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10A9248C"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21DB4F18" w:rsidR="00E66558" w:rsidRDefault="009D71E8">
      <w:pPr>
        <w:pStyle w:val="Heading2"/>
        <w:rPr>
          <w:b w:val="0"/>
          <w:bCs/>
          <w:color w:val="auto"/>
          <w:sz w:val="24"/>
          <w:szCs w:val="24"/>
        </w:rPr>
      </w:pPr>
      <w:r>
        <w:rPr>
          <w:b w:val="0"/>
          <w:bCs/>
          <w:color w:val="auto"/>
          <w:sz w:val="24"/>
          <w:szCs w:val="24"/>
        </w:rPr>
        <w:t>This statement details our school’s use of pupil premium (a</w:t>
      </w:r>
      <w:r w:rsidR="00CE4219">
        <w:rPr>
          <w:b w:val="0"/>
          <w:bCs/>
          <w:color w:val="auto"/>
          <w:sz w:val="24"/>
          <w:szCs w:val="24"/>
        </w:rPr>
        <w:t>nd recovery premium for the 2022</w:t>
      </w:r>
      <w:r>
        <w:rPr>
          <w:b w:val="0"/>
          <w:bCs/>
          <w:color w:val="auto"/>
          <w:sz w:val="24"/>
          <w:szCs w:val="24"/>
        </w:rPr>
        <w:t xml:space="preserve"> to 202</w:t>
      </w:r>
      <w:r w:rsidR="00CE4219">
        <w:rPr>
          <w:b w:val="0"/>
          <w:bCs/>
          <w:color w:val="auto"/>
          <w:sz w:val="24"/>
          <w:szCs w:val="24"/>
        </w:rPr>
        <w:t>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9686069" w:rsidR="00E66558" w:rsidRDefault="0041552D">
            <w:pPr>
              <w:pStyle w:val="TableRow"/>
            </w:pPr>
            <w:r>
              <w:t>Old Bexley CE Pr</w:t>
            </w:r>
            <w:r w:rsidR="00773792">
              <w:t>i</w:t>
            </w:r>
            <w:r>
              <w:t>mary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88A4CC0" w:rsidR="00E66558" w:rsidRDefault="00067ABD">
            <w:pPr>
              <w:pStyle w:val="TableRow"/>
            </w:pPr>
            <w:r>
              <w:t>758</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9B01EB9" w:rsidR="00E66558" w:rsidRDefault="00067ABD" w:rsidP="00CE4219">
            <w:pPr>
              <w:pStyle w:val="TableRow"/>
              <w:ind w:left="0"/>
            </w:pPr>
            <w:r>
              <w:t xml:space="preserve">60 </w:t>
            </w:r>
            <w:proofErr w:type="gramStart"/>
            <w:r>
              <w:t>Pupils  7.92</w:t>
            </w:r>
            <w:proofErr w:type="gramEnd"/>
            <w:r>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4B92034B" w:rsidR="00E66558" w:rsidRDefault="009D71E8" w:rsidP="00083203">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B00E6" w14:textId="766150A6" w:rsidR="00773792" w:rsidRPr="00067ABD" w:rsidRDefault="00773792" w:rsidP="00773792">
            <w:pPr>
              <w:pStyle w:val="TableRow"/>
              <w:rPr>
                <w:color w:val="auto"/>
              </w:rPr>
            </w:pPr>
            <w:r w:rsidRPr="00067ABD">
              <w:rPr>
                <w:color w:val="auto"/>
              </w:rPr>
              <w:t xml:space="preserve">Year 1 - 2021/2022 </w:t>
            </w:r>
          </w:p>
          <w:p w14:paraId="219B71C9" w14:textId="2E901153" w:rsidR="00773792" w:rsidRPr="00067ABD" w:rsidRDefault="00773792" w:rsidP="00773792">
            <w:pPr>
              <w:pStyle w:val="TableRow"/>
              <w:rPr>
                <w:color w:val="auto"/>
              </w:rPr>
            </w:pPr>
            <w:r w:rsidRPr="00067ABD">
              <w:rPr>
                <w:color w:val="auto"/>
              </w:rPr>
              <w:t>Year 2 - 2022/2023</w:t>
            </w:r>
          </w:p>
          <w:p w14:paraId="2A7D54C2" w14:textId="044D2C2F" w:rsidR="00773792" w:rsidRDefault="00773792">
            <w:pPr>
              <w:pStyle w:val="TableRow"/>
            </w:pPr>
            <w:r w:rsidRPr="00067ABD">
              <w:rPr>
                <w:color w:val="auto"/>
              </w:rPr>
              <w:t>Year 3 - 2023/2024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2E782C2" w:rsidR="00E66558" w:rsidRDefault="00773792">
            <w:pPr>
              <w:pStyle w:val="TableRow"/>
            </w:pPr>
            <w:r>
              <w:t>Decem</w:t>
            </w:r>
            <w:r w:rsidR="00CE4219">
              <w:t>ber 2022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C68CCD0" w:rsidR="00E66558" w:rsidRDefault="00CE4219">
            <w:pPr>
              <w:pStyle w:val="TableRow"/>
            </w:pPr>
            <w:r>
              <w:t>July 2023</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33B8E63" w:rsidR="00773792" w:rsidRDefault="00773792" w:rsidP="00773792">
            <w:pPr>
              <w:pStyle w:val="TableRow"/>
            </w:pPr>
            <w:r>
              <w:t>Jill Ivil, Head 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A768E" w14:textId="77777777" w:rsidR="00CE4219" w:rsidRDefault="00CE4219">
            <w:pPr>
              <w:pStyle w:val="TableRow"/>
            </w:pPr>
            <w:r>
              <w:t>Jill Ivil Head Teacher</w:t>
            </w:r>
          </w:p>
          <w:p w14:paraId="548EB2A3" w14:textId="77777777" w:rsidR="00CE4219" w:rsidRDefault="00CE4219">
            <w:pPr>
              <w:pStyle w:val="TableRow"/>
            </w:pPr>
            <w:r>
              <w:t>Gemma England</w:t>
            </w:r>
          </w:p>
          <w:p w14:paraId="2A7D54CE" w14:textId="0A35FF45" w:rsidR="00E66558" w:rsidRDefault="00773792">
            <w:pPr>
              <w:pStyle w:val="TableRow"/>
            </w:pPr>
            <w:r>
              <w:t>Deputy Head 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1CAD9284" w:rsidR="00E66558" w:rsidRDefault="00773792">
            <w:pPr>
              <w:pStyle w:val="TableRow"/>
            </w:pPr>
            <w:r>
              <w:t>Mr S Khan</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2C79A4"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2C79A4" w:rsidRDefault="002C79A4" w:rsidP="002C79A4">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2D4251A" w:rsidR="002C79A4" w:rsidRDefault="002C79A4" w:rsidP="002C79A4">
            <w:pPr>
              <w:pStyle w:val="TableRow"/>
            </w:pPr>
            <w:r>
              <w:t>£73, 915</w:t>
            </w:r>
          </w:p>
        </w:tc>
      </w:tr>
      <w:tr w:rsidR="002C79A4"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2C79A4" w:rsidRDefault="002C79A4" w:rsidP="002C79A4">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6FA019F4" w:rsidR="002C79A4" w:rsidRDefault="002C79A4" w:rsidP="002C79A4">
            <w:pPr>
              <w:pStyle w:val="TableRow"/>
            </w:pPr>
            <w:r>
              <w:t>£10,055</w:t>
            </w:r>
          </w:p>
        </w:tc>
      </w:tr>
      <w:tr w:rsidR="002C79A4"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2C79A4" w:rsidRDefault="002C79A4" w:rsidP="002C79A4">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F2B8AAE" w:rsidR="002C79A4" w:rsidRDefault="00E62482" w:rsidP="002C79A4">
            <w:pPr>
              <w:pStyle w:val="TableRow"/>
            </w:pPr>
            <w:r>
              <w:t>£0</w:t>
            </w:r>
          </w:p>
        </w:tc>
      </w:tr>
      <w:tr w:rsidR="002C79A4"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2C79A4" w:rsidRDefault="002C79A4" w:rsidP="002C79A4">
            <w:pPr>
              <w:pStyle w:val="TableRow"/>
              <w:rPr>
                <w:b/>
              </w:rPr>
            </w:pPr>
            <w:r>
              <w:rPr>
                <w:b/>
              </w:rPr>
              <w:t>Total budget for this academic year</w:t>
            </w:r>
          </w:p>
          <w:p w14:paraId="2A7D54E1" w14:textId="77777777" w:rsidR="002C79A4" w:rsidRDefault="002C79A4" w:rsidP="002C79A4">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3C017C6" w:rsidR="002C79A4" w:rsidRDefault="002C79A4" w:rsidP="002C79A4">
            <w:pPr>
              <w:pStyle w:val="TableRow"/>
            </w:pPr>
            <w:r>
              <w:t>£83,970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C08AF" w14:textId="7F9DFDD5" w:rsidR="00E66558" w:rsidRDefault="00721994" w:rsidP="00721994">
            <w:pPr>
              <w:rPr>
                <w:iCs/>
                <w:color w:val="auto"/>
              </w:rPr>
            </w:pPr>
            <w:r>
              <w:rPr>
                <w:iCs/>
              </w:rPr>
              <w:t xml:space="preserve">At Old Bexley CE Primary School, it is our intention that all pupils, irrespective of their background or the challenges they face, </w:t>
            </w:r>
            <w:r w:rsidR="005C0277" w:rsidRPr="005C0277">
              <w:rPr>
                <w:b/>
                <w:iCs/>
              </w:rPr>
              <w:t>flourish in their learning</w:t>
            </w:r>
            <w:r w:rsidR="005C0277">
              <w:rPr>
                <w:iCs/>
              </w:rPr>
              <w:t xml:space="preserve">, making good progress </w:t>
            </w:r>
            <w:r>
              <w:rPr>
                <w:iCs/>
                <w:color w:val="auto"/>
              </w:rPr>
              <w:t>and achieve high attain</w:t>
            </w:r>
            <w:r w:rsidR="005C0277">
              <w:rPr>
                <w:iCs/>
                <w:color w:val="auto"/>
              </w:rPr>
              <w:t xml:space="preserve">ments across all subject areas, including progress for those who are already high attainers. </w:t>
            </w:r>
            <w:r>
              <w:rPr>
                <w:iCs/>
                <w:color w:val="auto"/>
              </w:rPr>
              <w:t xml:space="preserve">The focus of our pupil premium strategy is to support disadvantaged pupils to achieve that goal, </w:t>
            </w:r>
            <w:r w:rsidR="005C0277">
              <w:rPr>
                <w:iCs/>
                <w:color w:val="auto"/>
              </w:rPr>
              <w:t xml:space="preserve">and to </w:t>
            </w:r>
            <w:r w:rsidR="005C0277" w:rsidRPr="005C0277">
              <w:rPr>
                <w:b/>
                <w:iCs/>
                <w:color w:val="auto"/>
              </w:rPr>
              <w:t>live life in all its fullness</w:t>
            </w:r>
            <w:r w:rsidR="005C0277">
              <w:rPr>
                <w:iCs/>
                <w:color w:val="auto"/>
              </w:rPr>
              <w:t>.</w:t>
            </w:r>
          </w:p>
          <w:p w14:paraId="1B5A2339" w14:textId="5F72F372" w:rsidR="00A92DDD" w:rsidRDefault="00A92DDD" w:rsidP="00721994">
            <w:pPr>
              <w:rPr>
                <w:iCs/>
                <w:color w:val="auto"/>
              </w:rPr>
            </w:pPr>
            <w:r>
              <w:rPr>
                <w:iCs/>
                <w:color w:val="auto"/>
              </w:rPr>
              <w:t>We consider the challenges faced by vulnerable pupils, including those who are young car</w:t>
            </w:r>
            <w:r w:rsidR="005C0277">
              <w:rPr>
                <w:iCs/>
                <w:color w:val="auto"/>
              </w:rPr>
              <w:t xml:space="preserve">ers or who have a social worker, </w:t>
            </w:r>
            <w:r w:rsidR="005C0277" w:rsidRPr="00B870E6">
              <w:rPr>
                <w:b/>
                <w:iCs/>
                <w:color w:val="auto"/>
              </w:rPr>
              <w:t xml:space="preserve">valuing each child </w:t>
            </w:r>
            <w:r w:rsidR="00B870E6" w:rsidRPr="00B870E6">
              <w:rPr>
                <w:b/>
                <w:iCs/>
                <w:color w:val="auto"/>
              </w:rPr>
              <w:t>as a unique and made in the image of God</w:t>
            </w:r>
            <w:r w:rsidR="00B870E6">
              <w:rPr>
                <w:iCs/>
                <w:color w:val="auto"/>
              </w:rPr>
              <w:t>.</w:t>
            </w:r>
            <w:r>
              <w:rPr>
                <w:iCs/>
                <w:color w:val="auto"/>
              </w:rPr>
              <w:t xml:space="preserve"> The activity we have outlined in this statement is also intended to support their needs, </w:t>
            </w:r>
            <w:r w:rsidR="00B870E6">
              <w:rPr>
                <w:iCs/>
                <w:color w:val="auto"/>
              </w:rPr>
              <w:t xml:space="preserve">and to </w:t>
            </w:r>
            <w:r w:rsidR="00B870E6" w:rsidRPr="00B870E6">
              <w:rPr>
                <w:b/>
                <w:iCs/>
                <w:color w:val="auto"/>
              </w:rPr>
              <w:t>guide them to produce the Fruit of the Spirit: Love</w:t>
            </w:r>
            <w:r w:rsidR="00B870E6">
              <w:rPr>
                <w:b/>
                <w:iCs/>
                <w:color w:val="auto"/>
              </w:rPr>
              <w:t>, Joy, Peace, P</w:t>
            </w:r>
            <w:r w:rsidR="00B870E6" w:rsidRPr="00B870E6">
              <w:rPr>
                <w:b/>
                <w:iCs/>
                <w:color w:val="auto"/>
              </w:rPr>
              <w:t>atience, Kindness</w:t>
            </w:r>
            <w:r w:rsidR="008D5AD7">
              <w:rPr>
                <w:iCs/>
                <w:color w:val="auto"/>
              </w:rPr>
              <w:t xml:space="preserve">, </w:t>
            </w:r>
            <w:r w:rsidR="008D5AD7" w:rsidRPr="008D5AD7">
              <w:rPr>
                <w:b/>
                <w:iCs/>
                <w:color w:val="auto"/>
              </w:rPr>
              <w:t>Goodness, Faithfulness, Gentleness and Self-Control</w:t>
            </w:r>
            <w:r w:rsidR="008D5AD7">
              <w:rPr>
                <w:iCs/>
                <w:color w:val="auto"/>
              </w:rPr>
              <w:t xml:space="preserve">, </w:t>
            </w:r>
            <w:r>
              <w:rPr>
                <w:iCs/>
                <w:color w:val="auto"/>
              </w:rPr>
              <w:t>regardless of whether they are disadvantaged or not.</w:t>
            </w:r>
          </w:p>
          <w:p w14:paraId="6E68F093" w14:textId="5645921E" w:rsidR="00A92DDD" w:rsidRDefault="00A92DDD" w:rsidP="003F08DC">
            <w:pPr>
              <w:rPr>
                <w:iCs/>
                <w:color w:val="auto"/>
              </w:rPr>
            </w:pPr>
            <w:r>
              <w:rPr>
                <w:iCs/>
                <w:color w:val="auto"/>
              </w:rPr>
              <w:t>We believe quality-first teaching is at the heart of our appr</w:t>
            </w:r>
            <w:r w:rsidR="008D5AD7">
              <w:rPr>
                <w:iCs/>
                <w:color w:val="auto"/>
              </w:rPr>
              <w:t>oach and, a</w:t>
            </w:r>
            <w:r w:rsidR="003F08DC">
              <w:rPr>
                <w:iCs/>
                <w:color w:val="auto"/>
              </w:rPr>
              <w:t>s such</w:t>
            </w:r>
            <w:r w:rsidR="008D5AD7">
              <w:rPr>
                <w:iCs/>
                <w:color w:val="auto"/>
              </w:rPr>
              <w:t>,</w:t>
            </w:r>
            <w:r w:rsidR="003F08DC">
              <w:rPr>
                <w:iCs/>
                <w:color w:val="auto"/>
              </w:rPr>
              <w:t xml:space="preserve"> we value high quality CPD for our staff to ensure they deliver </w:t>
            </w:r>
            <w:r w:rsidR="008D5AD7">
              <w:rPr>
                <w:iCs/>
                <w:color w:val="auto"/>
              </w:rPr>
              <w:t>an education of the highest standards</w:t>
            </w:r>
            <w:r>
              <w:rPr>
                <w:iCs/>
                <w:color w:val="auto"/>
              </w:rPr>
              <w:t xml:space="preserve">, with a focus on areas in which </w:t>
            </w:r>
            <w:r w:rsidR="007919A7">
              <w:rPr>
                <w:iCs/>
                <w:color w:val="auto"/>
              </w:rPr>
              <w:t>pupil premium</w:t>
            </w:r>
            <w:r>
              <w:rPr>
                <w:iCs/>
                <w:color w:val="auto"/>
              </w:rPr>
              <w:t xml:space="preserve"> pupils require the most support. This is proven to have the greatest im</w:t>
            </w:r>
            <w:r w:rsidR="007919A7">
              <w:rPr>
                <w:iCs/>
                <w:color w:val="auto"/>
              </w:rPr>
              <w:t>pact on closing the PP</w:t>
            </w:r>
            <w:r>
              <w:rPr>
                <w:iCs/>
                <w:color w:val="auto"/>
              </w:rPr>
              <w:t xml:space="preserve"> attainment gap and at the same time will </w:t>
            </w:r>
            <w:r w:rsidR="003F08DC">
              <w:rPr>
                <w:iCs/>
                <w:color w:val="auto"/>
              </w:rPr>
              <w:t xml:space="preserve">also </w:t>
            </w:r>
            <w:r w:rsidR="007919A7">
              <w:rPr>
                <w:iCs/>
                <w:color w:val="auto"/>
              </w:rPr>
              <w:t>benefit the non-PP</w:t>
            </w:r>
            <w:r w:rsidR="00CC7BEB">
              <w:rPr>
                <w:iCs/>
                <w:color w:val="auto"/>
              </w:rPr>
              <w:t xml:space="preserve"> pupils in our schools</w:t>
            </w:r>
            <w:r>
              <w:rPr>
                <w:iCs/>
                <w:color w:val="auto"/>
              </w:rPr>
              <w:t>. I</w:t>
            </w:r>
            <w:r w:rsidR="003F08DC">
              <w:rPr>
                <w:iCs/>
                <w:color w:val="auto"/>
              </w:rPr>
              <w:t>mplicit in the intended outcomes detailed below, is the intention that non-</w:t>
            </w:r>
            <w:r w:rsidR="007919A7">
              <w:rPr>
                <w:iCs/>
                <w:color w:val="auto"/>
              </w:rPr>
              <w:t>pupil premium</w:t>
            </w:r>
            <w:r w:rsidR="003F08DC">
              <w:rPr>
                <w:iCs/>
                <w:color w:val="auto"/>
              </w:rPr>
              <w:t xml:space="preserve"> pupils’ attainment will be sustained and improve</w:t>
            </w:r>
            <w:r w:rsidR="008D5AD7">
              <w:rPr>
                <w:iCs/>
                <w:color w:val="auto"/>
              </w:rPr>
              <w:t>d alongside progress for their disadvantaged peers.</w:t>
            </w:r>
          </w:p>
          <w:p w14:paraId="3B53283D" w14:textId="63C2C598" w:rsidR="008D5AD7" w:rsidRDefault="008D5AD7" w:rsidP="003F08DC">
            <w:pPr>
              <w:rPr>
                <w:iCs/>
                <w:color w:val="auto"/>
              </w:rPr>
            </w:pPr>
            <w:r>
              <w:rPr>
                <w:iCs/>
                <w:color w:val="auto"/>
              </w:rPr>
              <w:t xml:space="preserve">Our strategy is also integral to wider school plans for education recovery, notably in its targeted support through the </w:t>
            </w:r>
            <w:r w:rsidR="007919A7">
              <w:rPr>
                <w:iCs/>
                <w:color w:val="auto"/>
              </w:rPr>
              <w:t>National Tutoring Programme</w:t>
            </w:r>
            <w:r>
              <w:rPr>
                <w:iCs/>
                <w:color w:val="auto"/>
              </w:rPr>
              <w:t xml:space="preserve"> for pupils whose education has been worst affec</w:t>
            </w:r>
            <w:r w:rsidR="007919A7">
              <w:rPr>
                <w:iCs/>
                <w:color w:val="auto"/>
              </w:rPr>
              <w:t>ted, including PP</w:t>
            </w:r>
            <w:r>
              <w:rPr>
                <w:iCs/>
                <w:color w:val="auto"/>
              </w:rPr>
              <w:t xml:space="preserve"> pupils.</w:t>
            </w:r>
          </w:p>
          <w:p w14:paraId="11F0FE9C" w14:textId="77777777" w:rsidR="00470B03" w:rsidRDefault="00470B03" w:rsidP="003F08DC">
            <w:pPr>
              <w:rPr>
                <w:iCs/>
                <w:color w:val="auto"/>
              </w:rPr>
            </w:pPr>
            <w:r>
              <w:rPr>
                <w:iCs/>
                <w:color w:val="auto"/>
              </w:rPr>
              <w:t>Our approach will be responsive to common challenges and individual needs, based around our robust diagnostic assessment and pupil progress reviews, which happen throughout the year. The approaches we have put in place complement each other to help pupils excel. To ensure they are effective we will:</w:t>
            </w:r>
          </w:p>
          <w:p w14:paraId="71F34FF2" w14:textId="0DD53C16" w:rsidR="00470B03" w:rsidRDefault="007919A7" w:rsidP="00470B03">
            <w:pPr>
              <w:pStyle w:val="ListParagraph"/>
              <w:numPr>
                <w:ilvl w:val="0"/>
                <w:numId w:val="14"/>
              </w:numPr>
              <w:rPr>
                <w:iCs/>
                <w:color w:val="auto"/>
              </w:rPr>
            </w:pPr>
            <w:r>
              <w:rPr>
                <w:iCs/>
                <w:color w:val="auto"/>
              </w:rPr>
              <w:t>Ensure PP</w:t>
            </w:r>
            <w:r w:rsidR="00470B03">
              <w:rPr>
                <w:iCs/>
                <w:color w:val="auto"/>
              </w:rPr>
              <w:t xml:space="preserve"> pupils are challenged in the work that they are set</w:t>
            </w:r>
          </w:p>
          <w:p w14:paraId="4F5E399C" w14:textId="77777777" w:rsidR="00470B03" w:rsidRDefault="00470B03" w:rsidP="00470B03">
            <w:pPr>
              <w:pStyle w:val="ListParagraph"/>
              <w:numPr>
                <w:ilvl w:val="0"/>
                <w:numId w:val="14"/>
              </w:numPr>
              <w:rPr>
                <w:iCs/>
                <w:color w:val="auto"/>
              </w:rPr>
            </w:pPr>
            <w:r>
              <w:rPr>
                <w:iCs/>
                <w:color w:val="auto"/>
              </w:rPr>
              <w:t>Use effective early intervention strategies at the point need is identified</w:t>
            </w:r>
          </w:p>
          <w:p w14:paraId="2A7D54E9" w14:textId="2ED80E23" w:rsidR="00470B03" w:rsidRPr="00470B03" w:rsidRDefault="00CE3CB5" w:rsidP="007919A7">
            <w:pPr>
              <w:pStyle w:val="ListParagraph"/>
              <w:numPr>
                <w:ilvl w:val="0"/>
                <w:numId w:val="14"/>
              </w:numPr>
              <w:rPr>
                <w:iCs/>
                <w:color w:val="auto"/>
              </w:rPr>
            </w:pPr>
            <w:r>
              <w:rPr>
                <w:iCs/>
                <w:color w:val="auto"/>
              </w:rPr>
              <w:t xml:space="preserve">Adopt a whole school tiered approach in which all staff take responsibility for </w:t>
            </w:r>
            <w:r w:rsidR="007919A7">
              <w:rPr>
                <w:iCs/>
                <w:color w:val="auto"/>
              </w:rPr>
              <w:t>Pupil Premium</w:t>
            </w:r>
            <w:r>
              <w:rPr>
                <w:iCs/>
                <w:color w:val="auto"/>
              </w:rPr>
              <w:t xml:space="preserve"> pupils’ outcomes and raise expectations of what they can achieve</w:t>
            </w:r>
            <w:r w:rsidR="0038362C">
              <w:rPr>
                <w:iCs/>
                <w:color w:val="auto"/>
              </w:rPr>
              <w:t xml:space="preserve"> </w:t>
            </w:r>
          </w:p>
        </w:tc>
      </w:tr>
    </w:tbl>
    <w:p w14:paraId="2A7D54EB" w14:textId="77777777" w:rsidR="00E66558" w:rsidRDefault="009D71E8">
      <w:pPr>
        <w:pStyle w:val="Heading2"/>
        <w:spacing w:before="600"/>
      </w:pPr>
      <w:r>
        <w:lastRenderedPageBreak/>
        <w:t>Challenges</w:t>
      </w:r>
    </w:p>
    <w:p w14:paraId="2A7D54EC" w14:textId="4E906710"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w:t>
      </w:r>
      <w:r w:rsidR="007919A7">
        <w:rPr>
          <w:color w:val="auto"/>
        </w:rPr>
        <w:t>PP</w:t>
      </w:r>
      <w:r>
        <w:rPr>
          <w:color w:val="auto"/>
        </w:rPr>
        <w:t xml:space="preserve"> pupils.</w:t>
      </w:r>
    </w:p>
    <w:tbl>
      <w:tblPr>
        <w:tblW w:w="5078" w:type="pct"/>
        <w:tblCellMar>
          <w:left w:w="10" w:type="dxa"/>
          <w:right w:w="10" w:type="dxa"/>
        </w:tblCellMar>
        <w:tblLook w:val="04A0" w:firstRow="1" w:lastRow="0" w:firstColumn="1" w:lastColumn="0" w:noHBand="0" w:noVBand="1"/>
      </w:tblPr>
      <w:tblGrid>
        <w:gridCol w:w="1477"/>
        <w:gridCol w:w="8157"/>
      </w:tblGrid>
      <w:tr w:rsidR="00E66558" w14:paraId="2A7D54EF" w14:textId="77777777" w:rsidTr="00D37486">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15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5" w14:textId="77777777" w:rsidTr="00D3748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3AEA55C9" w:rsidR="00E66558" w:rsidRDefault="00032A00">
            <w:pPr>
              <w:pStyle w:val="TableRow"/>
              <w:rPr>
                <w:sz w:val="22"/>
                <w:szCs w:val="22"/>
              </w:rPr>
            </w:pPr>
            <w:r>
              <w:rPr>
                <w:sz w:val="22"/>
                <w:szCs w:val="22"/>
              </w:rPr>
              <w:t>1</w:t>
            </w:r>
          </w:p>
        </w:tc>
        <w:tc>
          <w:tcPr>
            <w:tcW w:w="8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B14B80F" w:rsidR="00E66558" w:rsidRDefault="00866894" w:rsidP="007919A7">
            <w:pPr>
              <w:pStyle w:val="TableRowCentered"/>
              <w:jc w:val="left"/>
              <w:rPr>
                <w:sz w:val="22"/>
                <w:szCs w:val="22"/>
              </w:rPr>
            </w:pPr>
            <w:r w:rsidRPr="00E27862">
              <w:rPr>
                <w:color w:val="auto"/>
                <w:lang w:val="en-US"/>
              </w:rPr>
              <w:t xml:space="preserve">Assessments, observations, and discussions with pupils suggest </w:t>
            </w:r>
            <w:r w:rsidR="007919A7">
              <w:rPr>
                <w:color w:val="auto"/>
                <w:lang w:val="en-US"/>
              </w:rPr>
              <w:t>PP</w:t>
            </w:r>
            <w:r w:rsidRPr="00E27862">
              <w:rPr>
                <w:color w:val="auto"/>
                <w:lang w:val="en-US"/>
              </w:rPr>
              <w:t xml:space="preserve"> pupils generally have greater difficulties with phonics than their peers. This negatively impacts their development as readers.</w:t>
            </w:r>
          </w:p>
        </w:tc>
      </w:tr>
      <w:tr w:rsidR="00E66558" w14:paraId="2A7D54F8" w14:textId="77777777" w:rsidTr="00D3748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3B3B5F95" w:rsidR="00E66558" w:rsidRDefault="00AC0469">
            <w:pPr>
              <w:pStyle w:val="TableRow"/>
              <w:rPr>
                <w:sz w:val="22"/>
                <w:szCs w:val="22"/>
              </w:rPr>
            </w:pPr>
            <w:r>
              <w:rPr>
                <w:sz w:val="22"/>
                <w:szCs w:val="22"/>
              </w:rPr>
              <w:t>2</w:t>
            </w:r>
          </w:p>
        </w:tc>
        <w:tc>
          <w:tcPr>
            <w:tcW w:w="8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A6E81" w14:textId="543DFC03" w:rsidR="00F97975" w:rsidRDefault="00866894" w:rsidP="00F97975">
            <w:pPr>
              <w:suppressAutoHyphens w:val="0"/>
              <w:autoSpaceDN/>
              <w:spacing w:before="60" w:after="120" w:line="240" w:lineRule="auto"/>
              <w:ind w:left="57" w:right="57"/>
              <w:rPr>
                <w:iCs/>
                <w:color w:val="auto"/>
                <w:lang w:val="en-US"/>
              </w:rPr>
            </w:pPr>
            <w:r w:rsidRPr="00F97975">
              <w:rPr>
                <w:rFonts w:cs="Arial"/>
                <w:iCs/>
                <w:color w:val="auto"/>
                <w:lang w:val="en-US"/>
              </w:rPr>
              <w:t>Internal and external (PIXL) assessments indicate</w:t>
            </w:r>
            <w:r w:rsidRPr="00F97975">
              <w:rPr>
                <w:iCs/>
                <w:color w:val="auto"/>
                <w:lang w:val="en-US"/>
              </w:rPr>
              <w:t xml:space="preserve"> that </w:t>
            </w:r>
            <w:r w:rsidR="00B336B5" w:rsidRPr="00F97975">
              <w:rPr>
                <w:iCs/>
                <w:color w:val="auto"/>
                <w:lang w:val="en-US"/>
              </w:rPr>
              <w:t xml:space="preserve">reading and </w:t>
            </w:r>
            <w:proofErr w:type="spellStart"/>
            <w:r w:rsidR="00331ED2" w:rsidRPr="00F97975">
              <w:rPr>
                <w:iCs/>
                <w:color w:val="auto"/>
                <w:lang w:val="en-US"/>
              </w:rPr>
              <w:t>maths</w:t>
            </w:r>
            <w:proofErr w:type="spellEnd"/>
            <w:r w:rsidR="00331ED2" w:rsidRPr="00F97975">
              <w:rPr>
                <w:iCs/>
                <w:color w:val="auto"/>
                <w:lang w:val="en-US"/>
              </w:rPr>
              <w:t xml:space="preserve"> attainment and progress </w:t>
            </w:r>
            <w:r w:rsidRPr="00F97975">
              <w:rPr>
                <w:iCs/>
                <w:color w:val="auto"/>
                <w:lang w:val="en-US"/>
              </w:rPr>
              <w:t xml:space="preserve">among </w:t>
            </w:r>
            <w:r w:rsidR="007919A7">
              <w:rPr>
                <w:iCs/>
                <w:color w:val="auto"/>
                <w:lang w:val="en-US"/>
              </w:rPr>
              <w:t>PP</w:t>
            </w:r>
            <w:r w:rsidRPr="00F97975">
              <w:rPr>
                <w:iCs/>
                <w:color w:val="auto"/>
                <w:lang w:val="en-US"/>
              </w:rPr>
              <w:t xml:space="preserve"> pupils is significantly below that of non-</w:t>
            </w:r>
            <w:r w:rsidR="007919A7">
              <w:rPr>
                <w:iCs/>
                <w:color w:val="auto"/>
                <w:lang w:val="en-US"/>
              </w:rPr>
              <w:t xml:space="preserve"> PP</w:t>
            </w:r>
            <w:r w:rsidRPr="00F97975">
              <w:rPr>
                <w:iCs/>
                <w:color w:val="auto"/>
                <w:lang w:val="en-US"/>
              </w:rPr>
              <w:t xml:space="preserve"> pupils. </w:t>
            </w:r>
          </w:p>
          <w:p w14:paraId="266B0608" w14:textId="03DD83ED" w:rsidR="00E66558" w:rsidRPr="009B7C7F" w:rsidRDefault="00866894" w:rsidP="005E79E2">
            <w:pPr>
              <w:suppressAutoHyphens w:val="0"/>
              <w:autoSpaceDN/>
              <w:spacing w:before="60" w:after="120" w:line="240" w:lineRule="auto"/>
              <w:ind w:left="57" w:right="57"/>
              <w:rPr>
                <w:rFonts w:cs="Arial"/>
                <w:iCs/>
                <w:color w:val="auto"/>
                <w:lang w:val="en-US" w:eastAsia="en-US"/>
              </w:rPr>
            </w:pPr>
            <w:r w:rsidRPr="009B7C7F">
              <w:rPr>
                <w:rFonts w:cs="Arial"/>
                <w:iCs/>
                <w:color w:val="auto"/>
                <w:lang w:val="en-US" w:eastAsia="en-US"/>
              </w:rPr>
              <w:t xml:space="preserve">On entry </w:t>
            </w:r>
            <w:r w:rsidR="007856D1" w:rsidRPr="009B7C7F">
              <w:rPr>
                <w:rFonts w:cs="Arial"/>
                <w:iCs/>
                <w:color w:val="auto"/>
                <w:lang w:val="en-US" w:eastAsia="en-US"/>
              </w:rPr>
              <w:t>to Reception,</w:t>
            </w:r>
            <w:r w:rsidR="005C2983" w:rsidRPr="009B7C7F">
              <w:rPr>
                <w:rFonts w:cs="Arial"/>
                <w:iCs/>
                <w:color w:val="auto"/>
                <w:lang w:val="en-US" w:eastAsia="en-US"/>
              </w:rPr>
              <w:t xml:space="preserve"> in t</w:t>
            </w:r>
            <w:r w:rsidR="005E79E2" w:rsidRPr="009B7C7F">
              <w:rPr>
                <w:rFonts w:cs="Arial"/>
                <w:iCs/>
                <w:color w:val="auto"/>
                <w:lang w:val="en-US" w:eastAsia="en-US"/>
              </w:rPr>
              <w:t xml:space="preserve">he last 3 years, </w:t>
            </w:r>
            <w:r w:rsidR="007919A7">
              <w:rPr>
                <w:rFonts w:cs="Arial"/>
                <w:iCs/>
                <w:color w:val="auto"/>
                <w:lang w:val="en-US" w:eastAsia="en-US"/>
              </w:rPr>
              <w:t>PP</w:t>
            </w:r>
            <w:r w:rsidR="00D37486" w:rsidRPr="009B7C7F">
              <w:rPr>
                <w:rFonts w:cs="Arial"/>
                <w:iCs/>
                <w:color w:val="auto"/>
                <w:lang w:val="en-US" w:eastAsia="en-US"/>
              </w:rPr>
              <w:t xml:space="preserve"> pupils ar</w:t>
            </w:r>
            <w:r w:rsidRPr="009B7C7F">
              <w:rPr>
                <w:rFonts w:cs="Arial"/>
                <w:iCs/>
                <w:color w:val="auto"/>
                <w:lang w:val="en-US" w:eastAsia="en-US"/>
              </w:rPr>
              <w:t xml:space="preserve">rive </w:t>
            </w:r>
            <w:r w:rsidR="005E79E2" w:rsidRPr="009B7C7F">
              <w:rPr>
                <w:rFonts w:cs="Arial"/>
                <w:iCs/>
                <w:color w:val="auto"/>
                <w:lang w:val="en-US" w:eastAsia="en-US"/>
              </w:rPr>
              <w:t>around 20% lower in many areas of the Early Years curriculum</w:t>
            </w:r>
            <w:r w:rsidR="005C2983" w:rsidRPr="009B7C7F">
              <w:rPr>
                <w:rFonts w:cs="Arial"/>
                <w:iCs/>
                <w:color w:val="auto"/>
                <w:lang w:val="en-US" w:eastAsia="en-US"/>
              </w:rPr>
              <w:t xml:space="preserve"> </w:t>
            </w:r>
            <w:r w:rsidR="005E79E2" w:rsidRPr="009B7C7F">
              <w:rPr>
                <w:rFonts w:cs="Arial"/>
                <w:iCs/>
                <w:color w:val="auto"/>
                <w:lang w:val="en-US" w:eastAsia="en-US"/>
              </w:rPr>
              <w:t xml:space="preserve">but particularly in </w:t>
            </w:r>
            <w:r w:rsidR="005C2983" w:rsidRPr="009B7C7F">
              <w:rPr>
                <w:rFonts w:cs="Arial"/>
                <w:iCs/>
                <w:color w:val="auto"/>
                <w:lang w:val="en-US" w:eastAsia="en-US"/>
              </w:rPr>
              <w:t>speaking and early reading skills</w:t>
            </w:r>
            <w:r w:rsidRPr="009B7C7F">
              <w:rPr>
                <w:rFonts w:cs="Arial"/>
                <w:iCs/>
                <w:color w:val="auto"/>
                <w:lang w:val="en-US" w:eastAsia="en-US"/>
              </w:rPr>
              <w:t xml:space="preserve">. </w:t>
            </w:r>
          </w:p>
          <w:p w14:paraId="2A7D54F7" w14:textId="4729B755" w:rsidR="004D15B8" w:rsidRPr="00D37486" w:rsidRDefault="004D15B8" w:rsidP="005E79E2">
            <w:pPr>
              <w:suppressAutoHyphens w:val="0"/>
              <w:autoSpaceDN/>
              <w:spacing w:before="60" w:after="120" w:line="240" w:lineRule="auto"/>
              <w:ind w:left="57" w:right="57"/>
              <w:rPr>
                <w:rFonts w:cs="Arial"/>
                <w:iCs/>
                <w:color w:val="FF0000"/>
                <w:lang w:val="en-US" w:eastAsia="en-US"/>
              </w:rPr>
            </w:pPr>
          </w:p>
        </w:tc>
      </w:tr>
      <w:tr w:rsidR="00E66558" w14:paraId="2A7D54FB" w14:textId="77777777" w:rsidTr="00D3748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5AEB205A" w:rsidR="00E66558" w:rsidRDefault="00AC0469">
            <w:pPr>
              <w:pStyle w:val="TableRow"/>
              <w:rPr>
                <w:sz w:val="22"/>
                <w:szCs w:val="22"/>
              </w:rPr>
            </w:pPr>
            <w:r>
              <w:rPr>
                <w:sz w:val="22"/>
                <w:szCs w:val="22"/>
              </w:rPr>
              <w:t>3</w:t>
            </w:r>
          </w:p>
        </w:tc>
        <w:tc>
          <w:tcPr>
            <w:tcW w:w="8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28494" w14:textId="1FFAF09B" w:rsidR="00866894" w:rsidRPr="00E27862" w:rsidRDefault="00866894" w:rsidP="00866894">
            <w:pPr>
              <w:suppressAutoHyphens w:val="0"/>
              <w:autoSpaceDN/>
              <w:spacing w:before="60" w:after="120" w:line="240" w:lineRule="auto"/>
              <w:ind w:left="57" w:right="57"/>
              <w:rPr>
                <w:rFonts w:cs="Arial"/>
                <w:color w:val="auto"/>
              </w:rPr>
            </w:pPr>
            <w:r w:rsidRPr="00E27862">
              <w:rPr>
                <w:rFonts w:cs="Arial"/>
                <w:iCs/>
                <w:color w:val="auto"/>
              </w:rPr>
              <w:t>Our assessments and observations indicate that the education and wellbeing of m</w:t>
            </w:r>
            <w:r w:rsidRPr="00E27862">
              <w:rPr>
                <w:rFonts w:cs="Arial"/>
                <w:color w:val="auto"/>
              </w:rPr>
              <w:t xml:space="preserve">any of our </w:t>
            </w:r>
            <w:r w:rsidR="007919A7">
              <w:rPr>
                <w:rFonts w:cs="Arial"/>
                <w:color w:val="auto"/>
              </w:rPr>
              <w:t>PP pupils are still being</w:t>
            </w:r>
            <w:r w:rsidRPr="00E27862">
              <w:rPr>
                <w:rFonts w:cs="Arial"/>
                <w:color w:val="auto"/>
              </w:rPr>
              <w:t xml:space="preserve"> impacted by</w:t>
            </w:r>
            <w:r w:rsidR="007919A7">
              <w:rPr>
                <w:rFonts w:cs="Arial"/>
                <w:color w:val="auto"/>
              </w:rPr>
              <w:t xml:space="preserve"> the</w:t>
            </w:r>
            <w:r w:rsidRPr="00E27862">
              <w:rPr>
                <w:rFonts w:cs="Arial"/>
                <w:color w:val="auto"/>
              </w:rPr>
              <w:t xml:space="preserve"> partial school closures to a greater extent than for other pupils. These findings are supported by national studies. </w:t>
            </w:r>
          </w:p>
          <w:p w14:paraId="2A7D54FA" w14:textId="73BDE138" w:rsidR="00E66558" w:rsidRDefault="00866894" w:rsidP="00866894">
            <w:pPr>
              <w:pStyle w:val="TableRowCentered"/>
              <w:jc w:val="left"/>
              <w:rPr>
                <w:iCs/>
                <w:sz w:val="22"/>
              </w:rPr>
            </w:pPr>
            <w:r w:rsidRPr="00E27862">
              <w:rPr>
                <w:rFonts w:cs="Arial"/>
                <w:color w:val="auto"/>
              </w:rPr>
              <w:t xml:space="preserve">This has resulted in significant knowledge gaps leading to pupils falling further behind age-related expectations, </w:t>
            </w:r>
            <w:r w:rsidR="00547081">
              <w:rPr>
                <w:rFonts w:cs="Arial"/>
                <w:color w:val="auto"/>
              </w:rPr>
              <w:t xml:space="preserve">particularly in reading </w:t>
            </w:r>
            <w:r w:rsidR="00F97975">
              <w:rPr>
                <w:rFonts w:cs="Arial"/>
                <w:color w:val="auto"/>
              </w:rPr>
              <w:t>and maths.</w:t>
            </w:r>
          </w:p>
        </w:tc>
      </w:tr>
      <w:tr w:rsidR="00E66558" w14:paraId="2A7D54FE" w14:textId="77777777" w:rsidTr="00D3748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22AA9D9F" w:rsidR="00E66558" w:rsidRDefault="00AC0469">
            <w:pPr>
              <w:pStyle w:val="TableRow"/>
              <w:rPr>
                <w:sz w:val="22"/>
                <w:szCs w:val="22"/>
              </w:rPr>
            </w:pPr>
            <w:bookmarkStart w:id="16" w:name="_Toc443397160"/>
            <w:r>
              <w:rPr>
                <w:sz w:val="22"/>
                <w:szCs w:val="22"/>
              </w:rPr>
              <w:t>4</w:t>
            </w:r>
          </w:p>
        </w:tc>
        <w:tc>
          <w:tcPr>
            <w:tcW w:w="8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BCC93" w14:textId="522FD7CE" w:rsidR="00866894" w:rsidRPr="00E27862" w:rsidRDefault="00866894" w:rsidP="00866894">
            <w:pPr>
              <w:suppressAutoHyphens w:val="0"/>
              <w:autoSpaceDN/>
              <w:spacing w:before="60" w:line="240" w:lineRule="auto"/>
              <w:ind w:left="57" w:right="57"/>
              <w:rPr>
                <w:rFonts w:cs="Arial"/>
                <w:iCs/>
                <w:color w:val="auto"/>
                <w:lang w:val="en-US"/>
              </w:rPr>
            </w:pPr>
            <w:r w:rsidRPr="00E27862">
              <w:rPr>
                <w:rFonts w:cs="Arial"/>
                <w:iCs/>
                <w:color w:val="auto"/>
                <w:lang w:val="en-US"/>
              </w:rPr>
              <w:t>Our assessm</w:t>
            </w:r>
            <w:r w:rsidR="00083203">
              <w:rPr>
                <w:rFonts w:cs="Arial"/>
                <w:iCs/>
                <w:color w:val="auto"/>
                <w:lang w:val="en-US"/>
              </w:rPr>
              <w:t>ents (including our mental health audits</w:t>
            </w:r>
            <w:r w:rsidRPr="00E27862">
              <w:rPr>
                <w:rFonts w:cs="Arial"/>
                <w:iCs/>
                <w:color w:val="auto"/>
                <w:lang w:val="en-US"/>
              </w:rPr>
              <w:t xml:space="preserve">), observations and discussions with pupils and families have identified social and emotional issues for many pupils, notably due to </w:t>
            </w:r>
            <w:r>
              <w:rPr>
                <w:rFonts w:cs="Arial"/>
                <w:iCs/>
                <w:color w:val="auto"/>
                <w:lang w:val="en-US"/>
              </w:rPr>
              <w:t>family circumstances</w:t>
            </w:r>
            <w:r w:rsidRPr="00E27862">
              <w:rPr>
                <w:rFonts w:cs="Arial"/>
                <w:iCs/>
                <w:color w:val="auto"/>
                <w:lang w:val="en-US"/>
              </w:rPr>
              <w:t xml:space="preserve">, </w:t>
            </w:r>
            <w:r w:rsidR="00083203">
              <w:rPr>
                <w:rFonts w:cs="Arial"/>
                <w:iCs/>
                <w:color w:val="auto"/>
                <w:lang w:val="en-US"/>
              </w:rPr>
              <w:t xml:space="preserve">anxiety in pupils </w:t>
            </w:r>
            <w:r w:rsidRPr="00E27862">
              <w:rPr>
                <w:rFonts w:cs="Arial"/>
                <w:iCs/>
                <w:color w:val="auto"/>
                <w:lang w:val="en-US"/>
              </w:rPr>
              <w:t xml:space="preserve">and a </w:t>
            </w:r>
            <w:r w:rsidRPr="00BE6ADD">
              <w:rPr>
                <w:rFonts w:cs="Arial"/>
                <w:iCs/>
                <w:color w:val="auto"/>
                <w:lang w:val="en-US"/>
              </w:rPr>
              <w:t xml:space="preserve">lack of enrichment opportunities </w:t>
            </w:r>
            <w:r w:rsidR="00BE6ADD" w:rsidRPr="00BE6ADD">
              <w:rPr>
                <w:rFonts w:cs="Arial"/>
                <w:iCs/>
                <w:color w:val="auto"/>
                <w:lang w:val="en-US"/>
              </w:rPr>
              <w:t xml:space="preserve">and socializing </w:t>
            </w:r>
            <w:r w:rsidRPr="00BE6ADD">
              <w:rPr>
                <w:rFonts w:cs="Arial"/>
                <w:iCs/>
                <w:color w:val="auto"/>
                <w:lang w:val="en-US"/>
              </w:rPr>
              <w:t>during school closure</w:t>
            </w:r>
            <w:r w:rsidRPr="00E27862">
              <w:rPr>
                <w:rFonts w:cs="Arial"/>
                <w:iCs/>
                <w:color w:val="auto"/>
                <w:lang w:val="en-US"/>
              </w:rPr>
              <w:t xml:space="preserve">. These challenges particularly affect </w:t>
            </w:r>
            <w:r w:rsidR="007919A7">
              <w:rPr>
                <w:rFonts w:cs="Arial"/>
                <w:iCs/>
                <w:color w:val="auto"/>
                <w:lang w:val="en-US"/>
              </w:rPr>
              <w:t>PP</w:t>
            </w:r>
            <w:r w:rsidRPr="00E27862">
              <w:rPr>
                <w:rFonts w:cs="Arial"/>
                <w:iCs/>
                <w:color w:val="auto"/>
                <w:lang w:val="en-US"/>
              </w:rPr>
              <w:t xml:space="preserve"> pupils, including their attainment.</w:t>
            </w:r>
          </w:p>
          <w:p w14:paraId="2A7D54FD" w14:textId="623B00B6" w:rsidR="00E66558" w:rsidRPr="002E5E38" w:rsidRDefault="00866894" w:rsidP="00866894">
            <w:pPr>
              <w:pStyle w:val="TableRowCentered"/>
              <w:jc w:val="left"/>
              <w:rPr>
                <w:iCs/>
                <w:color w:val="auto"/>
                <w:sz w:val="22"/>
              </w:rPr>
            </w:pPr>
            <w:r w:rsidRPr="002E5E38">
              <w:rPr>
                <w:rFonts w:cs="Arial"/>
                <w:color w:val="auto"/>
                <w:lang w:eastAsia="en-US"/>
              </w:rPr>
              <w:t xml:space="preserve">Teacher referrals for support have markedly </w:t>
            </w:r>
            <w:r w:rsidR="002E5E38" w:rsidRPr="002E5E38">
              <w:rPr>
                <w:rFonts w:cs="Arial"/>
                <w:color w:val="auto"/>
                <w:lang w:eastAsia="en-US"/>
              </w:rPr>
              <w:t>i</w:t>
            </w:r>
            <w:r w:rsidR="007919A7">
              <w:rPr>
                <w:rFonts w:cs="Arial"/>
                <w:color w:val="auto"/>
                <w:lang w:eastAsia="en-US"/>
              </w:rPr>
              <w:t>ncreased during the pandemic. 84</w:t>
            </w:r>
            <w:r w:rsidR="002E5E38" w:rsidRPr="002E5E38">
              <w:rPr>
                <w:rFonts w:cs="Arial"/>
                <w:color w:val="auto"/>
                <w:lang w:eastAsia="en-US"/>
              </w:rPr>
              <w:t xml:space="preserve"> pupils (26</w:t>
            </w:r>
            <w:r w:rsidRPr="002E5E38">
              <w:rPr>
                <w:rFonts w:cs="Arial"/>
                <w:color w:val="auto"/>
                <w:lang w:eastAsia="en-US"/>
              </w:rPr>
              <w:t xml:space="preserve"> of whom are </w:t>
            </w:r>
            <w:r w:rsidR="002E5E38" w:rsidRPr="002E5E38">
              <w:rPr>
                <w:rFonts w:cs="Arial"/>
                <w:color w:val="auto"/>
                <w:lang w:eastAsia="en-US"/>
              </w:rPr>
              <w:t>disadvantaged) currently have</w:t>
            </w:r>
            <w:r w:rsidRPr="002E5E38">
              <w:rPr>
                <w:rFonts w:cs="Arial"/>
                <w:color w:val="auto"/>
                <w:lang w:eastAsia="en-US"/>
              </w:rPr>
              <w:t xml:space="preserve"> additional support with s</w:t>
            </w:r>
            <w:r w:rsidR="002E5E38" w:rsidRPr="002E5E38">
              <w:rPr>
                <w:rFonts w:cs="Arial"/>
                <w:color w:val="auto"/>
                <w:lang w:eastAsia="en-US"/>
              </w:rPr>
              <w:t>ocial and emotional needs and are</w:t>
            </w:r>
            <w:r w:rsidR="00A43AC7">
              <w:rPr>
                <w:rFonts w:cs="Arial"/>
                <w:color w:val="auto"/>
                <w:lang w:eastAsia="en-US"/>
              </w:rPr>
              <w:t xml:space="preserve"> </w:t>
            </w:r>
            <w:r w:rsidRPr="002E5E38">
              <w:rPr>
                <w:rFonts w:cs="Arial"/>
                <w:color w:val="auto"/>
                <w:lang w:eastAsia="en-US"/>
              </w:rPr>
              <w:t xml:space="preserve">receiving small group </w:t>
            </w:r>
            <w:r w:rsidR="00BE6ADD" w:rsidRPr="002E5E38">
              <w:rPr>
                <w:rFonts w:cs="Arial"/>
                <w:color w:val="auto"/>
                <w:lang w:eastAsia="en-US"/>
              </w:rPr>
              <w:t xml:space="preserve">or 1:1 </w:t>
            </w:r>
            <w:proofErr w:type="gramStart"/>
            <w:r w:rsidR="00A43AC7">
              <w:rPr>
                <w:rFonts w:cs="Arial"/>
                <w:color w:val="auto"/>
                <w:lang w:eastAsia="en-US"/>
              </w:rPr>
              <w:t>interventio</w:t>
            </w:r>
            <w:r w:rsidRPr="002E5E38">
              <w:rPr>
                <w:rFonts w:cs="Arial"/>
                <w:color w:val="auto"/>
                <w:lang w:eastAsia="en-US"/>
              </w:rPr>
              <w:t>ns</w:t>
            </w:r>
            <w:proofErr w:type="gramEnd"/>
          </w:p>
        </w:tc>
      </w:tr>
      <w:tr w:rsidR="00866894" w14:paraId="6E43A5D7" w14:textId="77777777" w:rsidTr="00D3748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61E3F" w14:textId="68EBB8C8" w:rsidR="00866894" w:rsidRDefault="00AC0469">
            <w:pPr>
              <w:pStyle w:val="TableRow"/>
              <w:rPr>
                <w:sz w:val="22"/>
                <w:szCs w:val="22"/>
              </w:rPr>
            </w:pPr>
            <w:r>
              <w:rPr>
                <w:sz w:val="22"/>
                <w:szCs w:val="22"/>
              </w:rPr>
              <w:t>5</w:t>
            </w:r>
          </w:p>
        </w:tc>
        <w:tc>
          <w:tcPr>
            <w:tcW w:w="8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542AA" w14:textId="59022154" w:rsidR="00866894" w:rsidRPr="00D37486" w:rsidRDefault="00866894" w:rsidP="00866894">
            <w:pPr>
              <w:suppressAutoHyphens w:val="0"/>
              <w:autoSpaceDN/>
              <w:spacing w:before="60" w:after="120" w:line="240" w:lineRule="auto"/>
              <w:ind w:left="57" w:right="57"/>
              <w:rPr>
                <w:rFonts w:cs="Arial"/>
                <w:iCs/>
                <w:color w:val="auto"/>
                <w:lang w:val="en-US"/>
              </w:rPr>
            </w:pPr>
            <w:r w:rsidRPr="00D37486">
              <w:rPr>
                <w:rFonts w:cs="Arial"/>
                <w:iCs/>
                <w:color w:val="auto"/>
                <w:lang w:val="en-US"/>
              </w:rPr>
              <w:t>Our</w:t>
            </w:r>
            <w:r w:rsidR="007919A7">
              <w:rPr>
                <w:rFonts w:cs="Arial"/>
                <w:iCs/>
                <w:color w:val="auto"/>
                <w:lang w:val="en-US"/>
              </w:rPr>
              <w:t xml:space="preserve"> attendance data from last year</w:t>
            </w:r>
            <w:r w:rsidRPr="00D37486">
              <w:rPr>
                <w:rFonts w:cs="Arial"/>
                <w:iCs/>
                <w:color w:val="auto"/>
                <w:lang w:val="en-US"/>
              </w:rPr>
              <w:t xml:space="preserve"> </w:t>
            </w:r>
            <w:r w:rsidR="00083203" w:rsidRPr="00D37486">
              <w:rPr>
                <w:rFonts w:cs="Arial"/>
                <w:iCs/>
                <w:color w:val="auto"/>
                <w:lang w:val="en-US"/>
              </w:rPr>
              <w:t>(2020/21) indicates</w:t>
            </w:r>
            <w:r w:rsidRPr="00D37486">
              <w:rPr>
                <w:rFonts w:cs="Arial"/>
                <w:iCs/>
                <w:color w:val="auto"/>
                <w:lang w:val="en-US"/>
              </w:rPr>
              <w:t xml:space="preserve"> that attendance among </w:t>
            </w:r>
            <w:r w:rsidR="007919A7">
              <w:rPr>
                <w:rFonts w:cs="Arial"/>
                <w:iCs/>
                <w:color w:val="auto"/>
                <w:lang w:val="en-US"/>
              </w:rPr>
              <w:t xml:space="preserve">PP </w:t>
            </w:r>
            <w:r w:rsidR="00083203" w:rsidRPr="00D37486">
              <w:rPr>
                <w:rFonts w:cs="Arial"/>
                <w:iCs/>
                <w:color w:val="auto"/>
                <w:lang w:val="en-US"/>
              </w:rPr>
              <w:t xml:space="preserve">pupils </w:t>
            </w:r>
            <w:r w:rsidR="007919A7">
              <w:rPr>
                <w:rFonts w:cs="Arial"/>
                <w:iCs/>
                <w:color w:val="auto"/>
                <w:lang w:val="en-US"/>
              </w:rPr>
              <w:t>was 3.13% lower than PP</w:t>
            </w:r>
            <w:r w:rsidRPr="00D37486">
              <w:rPr>
                <w:rFonts w:cs="Arial"/>
                <w:iCs/>
                <w:color w:val="auto"/>
                <w:lang w:val="en-US"/>
              </w:rPr>
              <w:t xml:space="preserve"> pupils.</w:t>
            </w:r>
          </w:p>
          <w:p w14:paraId="0C031B86" w14:textId="10314F5E" w:rsidR="00866894" w:rsidRPr="00E27862" w:rsidRDefault="005E79E2" w:rsidP="007919A7">
            <w:pPr>
              <w:suppressAutoHyphens w:val="0"/>
              <w:autoSpaceDN/>
              <w:spacing w:before="60" w:line="240" w:lineRule="auto"/>
              <w:ind w:left="57" w:right="57"/>
              <w:rPr>
                <w:rFonts w:cs="Arial"/>
                <w:iCs/>
                <w:color w:val="auto"/>
                <w:lang w:val="en-US"/>
              </w:rPr>
            </w:pPr>
            <w:r w:rsidRPr="009B7C7F">
              <w:rPr>
                <w:rFonts w:cs="Arial"/>
                <w:iCs/>
                <w:color w:val="auto"/>
                <w:lang w:val="en-US"/>
              </w:rPr>
              <w:t>A significant number</w:t>
            </w:r>
            <w:r w:rsidR="00866894" w:rsidRPr="009B7C7F">
              <w:rPr>
                <w:rFonts w:cs="Arial"/>
                <w:iCs/>
                <w:color w:val="auto"/>
                <w:lang w:val="en-US"/>
              </w:rPr>
              <w:t xml:space="preserve"> of </w:t>
            </w:r>
            <w:r w:rsidR="007919A7">
              <w:rPr>
                <w:rFonts w:cs="Arial"/>
                <w:iCs/>
                <w:color w:val="auto"/>
                <w:lang w:val="en-US"/>
              </w:rPr>
              <w:t>PP</w:t>
            </w:r>
            <w:r w:rsidR="00866894" w:rsidRPr="009B7C7F">
              <w:rPr>
                <w:rFonts w:cs="Arial"/>
                <w:iCs/>
                <w:color w:val="auto"/>
                <w:lang w:val="en-US"/>
              </w:rPr>
              <w:t xml:space="preserve"> pupils have been ‘pe</w:t>
            </w:r>
            <w:r w:rsidR="00083203" w:rsidRPr="009B7C7F">
              <w:rPr>
                <w:rFonts w:cs="Arial"/>
                <w:iCs/>
                <w:color w:val="auto"/>
                <w:lang w:val="en-US"/>
              </w:rPr>
              <w:t>rsis</w:t>
            </w:r>
            <w:r w:rsidRPr="009B7C7F">
              <w:rPr>
                <w:rFonts w:cs="Arial"/>
                <w:iCs/>
                <w:color w:val="auto"/>
                <w:lang w:val="en-US"/>
              </w:rPr>
              <w:t>tently absent’ compared to their peers during the same</w:t>
            </w:r>
            <w:r w:rsidR="00866894" w:rsidRPr="009B7C7F">
              <w:rPr>
                <w:rFonts w:cs="Arial"/>
                <w:iCs/>
                <w:color w:val="auto"/>
                <w:lang w:val="en-US"/>
              </w:rPr>
              <w:t xml:space="preserve"> period. Our assessments and observations indicate that absenteeism is negatively impacting </w:t>
            </w:r>
            <w:r w:rsidR="007919A7">
              <w:rPr>
                <w:rFonts w:cs="Arial"/>
                <w:iCs/>
                <w:color w:val="auto"/>
                <w:lang w:val="en-US"/>
              </w:rPr>
              <w:t xml:space="preserve">PP </w:t>
            </w:r>
            <w:r w:rsidR="00866894" w:rsidRPr="009B7C7F">
              <w:rPr>
                <w:rFonts w:cs="Arial"/>
                <w:iCs/>
                <w:color w:val="auto"/>
                <w:lang w:val="en-US"/>
              </w:rPr>
              <w:t>pupils’ progress.</w:t>
            </w:r>
          </w:p>
        </w:tc>
      </w:tr>
    </w:tbl>
    <w:p w14:paraId="2A7D54FF" w14:textId="77777777"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397"/>
        <w:gridCol w:w="6089"/>
      </w:tblGrid>
      <w:tr w:rsidR="00E66558" w14:paraId="2A7D5503" w14:textId="77777777" w:rsidTr="00AC4099">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60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9" w14:textId="77777777" w:rsidTr="00AC4099">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6D2B776" w:rsidR="00E66558" w:rsidRPr="00AC4099" w:rsidRDefault="00AC4099" w:rsidP="00AC4099">
            <w:pPr>
              <w:pStyle w:val="TableRow"/>
            </w:pPr>
            <w:r w:rsidRPr="00AC4099">
              <w:t>Improved phonic knowledge KS1.</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4FCF84A" w:rsidR="00E66558" w:rsidRDefault="00AC4099" w:rsidP="00067ABD">
            <w:pPr>
              <w:pStyle w:val="TableRowCentered"/>
              <w:jc w:val="left"/>
              <w:rPr>
                <w:sz w:val="22"/>
                <w:szCs w:val="22"/>
              </w:rPr>
            </w:pPr>
            <w:r>
              <w:rPr>
                <w:rFonts w:cs="Arial"/>
                <w:color w:val="auto"/>
              </w:rPr>
              <w:t>KS1</w:t>
            </w:r>
            <w:r w:rsidRPr="00E27862">
              <w:rPr>
                <w:rFonts w:cs="Arial"/>
                <w:color w:val="auto"/>
                <w:lang w:eastAsia="en-US"/>
              </w:rPr>
              <w:t xml:space="preserve"> reading outcomes </w:t>
            </w:r>
            <w:r>
              <w:rPr>
                <w:rFonts w:cs="Arial"/>
                <w:color w:val="auto"/>
                <w:lang w:eastAsia="en-US"/>
              </w:rPr>
              <w:t xml:space="preserve">in </w:t>
            </w:r>
            <w:r w:rsidR="0009773D" w:rsidRPr="009B7C7F">
              <w:rPr>
                <w:rFonts w:cs="Arial"/>
                <w:color w:val="auto"/>
                <w:lang w:eastAsia="en-US"/>
              </w:rPr>
              <w:t>2023/24</w:t>
            </w:r>
            <w:r w:rsidRPr="009B7C7F">
              <w:rPr>
                <w:rFonts w:cs="Arial"/>
                <w:color w:val="auto"/>
                <w:lang w:eastAsia="en-US"/>
              </w:rPr>
              <w:t xml:space="preserve"> show that more than </w:t>
            </w:r>
            <w:r w:rsidR="0009773D" w:rsidRPr="009B7C7F">
              <w:rPr>
                <w:rFonts w:cs="Arial"/>
                <w:color w:val="auto"/>
                <w:lang w:eastAsia="en-US"/>
              </w:rPr>
              <w:t>66</w:t>
            </w:r>
            <w:r w:rsidRPr="009B7C7F">
              <w:rPr>
                <w:rFonts w:cs="Arial"/>
                <w:color w:val="auto"/>
                <w:lang w:eastAsia="en-US"/>
              </w:rPr>
              <w:t xml:space="preserve">% </w:t>
            </w:r>
            <w:r w:rsidR="0009773D" w:rsidRPr="009B7C7F">
              <w:rPr>
                <w:rFonts w:cs="Arial"/>
                <w:color w:val="auto"/>
                <w:lang w:eastAsia="en-US"/>
              </w:rPr>
              <w:t xml:space="preserve">(2 out 3 pupils) </w:t>
            </w:r>
            <w:r w:rsidRPr="009B7C7F">
              <w:rPr>
                <w:rFonts w:cs="Arial"/>
                <w:color w:val="auto"/>
                <w:lang w:eastAsia="en-US"/>
              </w:rPr>
              <w:t>o</w:t>
            </w:r>
            <w:r w:rsidRPr="00E27862">
              <w:rPr>
                <w:rFonts w:cs="Arial"/>
                <w:color w:val="auto"/>
                <w:lang w:eastAsia="en-US"/>
              </w:rPr>
              <w:t xml:space="preserve">f </w:t>
            </w:r>
            <w:r w:rsidR="00067ABD">
              <w:rPr>
                <w:rFonts w:cs="Arial"/>
                <w:color w:val="auto"/>
                <w:lang w:eastAsia="en-US"/>
              </w:rPr>
              <w:t>PP</w:t>
            </w:r>
            <w:r w:rsidRPr="00E27862">
              <w:rPr>
                <w:rFonts w:cs="Arial"/>
                <w:color w:val="auto"/>
                <w:lang w:eastAsia="en-US"/>
              </w:rPr>
              <w:t xml:space="preserve"> pupils met the expected standard.</w:t>
            </w:r>
          </w:p>
        </w:tc>
      </w:tr>
      <w:tr w:rsidR="00E66558" w14:paraId="2A7D550C" w14:textId="77777777" w:rsidTr="00AC4099">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6C8733C" w:rsidR="00E66558" w:rsidRPr="00AC4099" w:rsidRDefault="00AC4099">
            <w:pPr>
              <w:pStyle w:val="TableRow"/>
            </w:pPr>
            <w:r w:rsidRPr="00E27862">
              <w:rPr>
                <w:rFonts w:cs="Arial"/>
                <w:color w:val="auto"/>
              </w:rPr>
              <w:t>Improved reading attainment among disadvantaged pupils.</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6990F957" w:rsidR="00E66558" w:rsidRDefault="00AC4099" w:rsidP="00067ABD">
            <w:pPr>
              <w:pStyle w:val="TableRowCentered"/>
              <w:jc w:val="left"/>
              <w:rPr>
                <w:sz w:val="22"/>
                <w:szCs w:val="22"/>
              </w:rPr>
            </w:pPr>
            <w:r w:rsidRPr="00E27862">
              <w:rPr>
                <w:rFonts w:cs="Arial"/>
                <w:color w:val="auto"/>
              </w:rPr>
              <w:t>KS2</w:t>
            </w:r>
            <w:r w:rsidRPr="00E27862">
              <w:rPr>
                <w:rFonts w:cs="Arial"/>
                <w:color w:val="auto"/>
                <w:lang w:eastAsia="en-US"/>
              </w:rPr>
              <w:t xml:space="preserve"> reading outcomes in </w:t>
            </w:r>
            <w:r w:rsidR="0009773D" w:rsidRPr="009B7C7F">
              <w:rPr>
                <w:rFonts w:cs="Arial"/>
                <w:color w:val="auto"/>
                <w:lang w:eastAsia="en-US"/>
              </w:rPr>
              <w:t>2023/24</w:t>
            </w:r>
            <w:r w:rsidRPr="009B7C7F">
              <w:rPr>
                <w:rFonts w:cs="Arial"/>
                <w:color w:val="auto"/>
                <w:lang w:eastAsia="en-US"/>
              </w:rPr>
              <w:t xml:space="preserve"> show that more than </w:t>
            </w:r>
            <w:r w:rsidR="0009773D" w:rsidRPr="009B7C7F">
              <w:rPr>
                <w:rFonts w:cs="Arial"/>
                <w:color w:val="auto"/>
                <w:lang w:eastAsia="en-US"/>
              </w:rPr>
              <w:t>50</w:t>
            </w:r>
            <w:r w:rsidRPr="009B7C7F">
              <w:rPr>
                <w:rFonts w:cs="Arial"/>
                <w:color w:val="auto"/>
                <w:lang w:eastAsia="en-US"/>
              </w:rPr>
              <w:t>%</w:t>
            </w:r>
            <w:r w:rsidR="0009773D" w:rsidRPr="009B7C7F">
              <w:rPr>
                <w:rFonts w:cs="Arial"/>
                <w:color w:val="auto"/>
                <w:lang w:eastAsia="en-US"/>
              </w:rPr>
              <w:t xml:space="preserve"> (5 out of 10 pupils)</w:t>
            </w:r>
            <w:r w:rsidRPr="009B7C7F">
              <w:rPr>
                <w:rFonts w:cs="Arial"/>
                <w:color w:val="auto"/>
                <w:lang w:eastAsia="en-US"/>
              </w:rPr>
              <w:t xml:space="preserve"> </w:t>
            </w:r>
            <w:r w:rsidRPr="00E27862">
              <w:rPr>
                <w:rFonts w:cs="Arial"/>
                <w:color w:val="auto"/>
                <w:lang w:eastAsia="en-US"/>
              </w:rPr>
              <w:t xml:space="preserve">of </w:t>
            </w:r>
            <w:r w:rsidR="00067ABD">
              <w:rPr>
                <w:rFonts w:cs="Arial"/>
                <w:color w:val="auto"/>
                <w:lang w:eastAsia="en-US"/>
              </w:rPr>
              <w:t>PP</w:t>
            </w:r>
            <w:r w:rsidRPr="00E27862">
              <w:rPr>
                <w:rFonts w:cs="Arial"/>
                <w:color w:val="auto"/>
                <w:lang w:eastAsia="en-US"/>
              </w:rPr>
              <w:t xml:space="preserve"> pupils met the expected standard.</w:t>
            </w:r>
          </w:p>
        </w:tc>
      </w:tr>
      <w:tr w:rsidR="00E66558" w14:paraId="2A7D550F" w14:textId="77777777" w:rsidTr="00AC4099">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6EBCBB3E" w:rsidR="00E66558" w:rsidRDefault="00AC4099">
            <w:pPr>
              <w:pStyle w:val="TableRow"/>
              <w:rPr>
                <w:sz w:val="22"/>
                <w:szCs w:val="22"/>
              </w:rPr>
            </w:pPr>
            <w:r w:rsidRPr="00E27862">
              <w:rPr>
                <w:rFonts w:cs="Arial"/>
                <w:color w:val="auto"/>
              </w:rPr>
              <w:t>Improved maths attainment for disadvantaged pupils at the end of KS2.</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CB6AE" w14:textId="3AD766B2" w:rsidR="00AC4099" w:rsidRPr="009B7C7F" w:rsidRDefault="00AC4099" w:rsidP="00AC4099">
            <w:pPr>
              <w:pStyle w:val="TableRowCentered"/>
              <w:spacing w:after="120"/>
              <w:jc w:val="left"/>
              <w:rPr>
                <w:rFonts w:cs="Arial"/>
                <w:color w:val="auto"/>
                <w:szCs w:val="24"/>
                <w:lang w:eastAsia="en-US"/>
              </w:rPr>
            </w:pPr>
            <w:r w:rsidRPr="00E27862">
              <w:rPr>
                <w:rFonts w:cs="Arial"/>
                <w:color w:val="auto"/>
              </w:rPr>
              <w:t>KS2</w:t>
            </w:r>
            <w:r w:rsidRPr="00E27862">
              <w:rPr>
                <w:rFonts w:cs="Arial"/>
                <w:color w:val="auto"/>
                <w:szCs w:val="24"/>
                <w:lang w:eastAsia="en-US"/>
              </w:rPr>
              <w:t xml:space="preserve"> maths outcomes in </w:t>
            </w:r>
            <w:r w:rsidR="0009773D" w:rsidRPr="009B7C7F">
              <w:rPr>
                <w:rFonts w:cs="Arial"/>
                <w:color w:val="auto"/>
                <w:szCs w:val="24"/>
                <w:lang w:eastAsia="en-US"/>
              </w:rPr>
              <w:t>2023/24</w:t>
            </w:r>
            <w:r w:rsidR="009B7C7F">
              <w:rPr>
                <w:rFonts w:cs="Arial"/>
                <w:color w:val="auto"/>
                <w:szCs w:val="24"/>
                <w:lang w:eastAsia="en-US"/>
              </w:rPr>
              <w:t xml:space="preserve"> </w:t>
            </w:r>
            <w:r w:rsidRPr="009B7C7F">
              <w:rPr>
                <w:rFonts w:cs="Arial"/>
                <w:color w:val="auto"/>
                <w:szCs w:val="24"/>
                <w:lang w:eastAsia="en-US"/>
              </w:rPr>
              <w:t xml:space="preserve">show that </w:t>
            </w:r>
            <w:r w:rsidRPr="009B7C7F">
              <w:rPr>
                <w:rStyle w:val="CommentReference"/>
                <w:color w:val="auto"/>
              </w:rPr>
              <w:t xml:space="preserve">more than </w:t>
            </w:r>
            <w:r w:rsidR="0009773D" w:rsidRPr="009B7C7F">
              <w:rPr>
                <w:rStyle w:val="CommentReference"/>
                <w:color w:val="auto"/>
              </w:rPr>
              <w:t>50</w:t>
            </w:r>
            <w:r w:rsidRPr="009B7C7F">
              <w:rPr>
                <w:rStyle w:val="CommentReference"/>
                <w:color w:val="auto"/>
              </w:rPr>
              <w:t xml:space="preserve">% </w:t>
            </w:r>
            <w:r w:rsidR="0009773D" w:rsidRPr="009B7C7F">
              <w:rPr>
                <w:rStyle w:val="CommentReference"/>
                <w:color w:val="auto"/>
              </w:rPr>
              <w:t xml:space="preserve">(5 out of 10 pupils) </w:t>
            </w:r>
            <w:r w:rsidRPr="009B7C7F">
              <w:rPr>
                <w:rStyle w:val="CommentReference"/>
                <w:color w:val="auto"/>
              </w:rPr>
              <w:t>of disadvantaged pupils met the expected standard.</w:t>
            </w:r>
          </w:p>
          <w:p w14:paraId="2A7D550E" w14:textId="77777777" w:rsidR="00E66558" w:rsidRDefault="00E66558">
            <w:pPr>
              <w:pStyle w:val="TableRowCentered"/>
              <w:jc w:val="left"/>
              <w:rPr>
                <w:sz w:val="22"/>
                <w:szCs w:val="22"/>
              </w:rPr>
            </w:pPr>
          </w:p>
        </w:tc>
      </w:tr>
      <w:tr w:rsidR="00AC4099" w14:paraId="21FC8EE4" w14:textId="77777777" w:rsidTr="00AC4099">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4C2DB" w14:textId="009447B4" w:rsidR="00AC4099" w:rsidRPr="00E27862" w:rsidRDefault="00AC4099" w:rsidP="00067ABD">
            <w:pPr>
              <w:pStyle w:val="TableRow"/>
              <w:rPr>
                <w:rFonts w:cs="Arial"/>
                <w:color w:val="auto"/>
              </w:rPr>
            </w:pPr>
            <w:r w:rsidRPr="00E27862">
              <w:rPr>
                <w:rFonts w:cs="Arial"/>
                <w:color w:val="auto"/>
              </w:rPr>
              <w:t xml:space="preserve">To achieve and sustain improved wellbeing for all pupils in our school, particularly our </w:t>
            </w:r>
            <w:r w:rsidR="00067ABD">
              <w:rPr>
                <w:rFonts w:cs="Arial"/>
                <w:color w:val="auto"/>
              </w:rPr>
              <w:t>PP</w:t>
            </w:r>
            <w:r w:rsidRPr="00E27862">
              <w:rPr>
                <w:rFonts w:cs="Arial"/>
                <w:color w:val="auto"/>
              </w:rPr>
              <w:t xml:space="preserve"> pupils.</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B225F" w14:textId="0AC50602" w:rsidR="00AC4099" w:rsidRPr="0009773D" w:rsidRDefault="00AC4099" w:rsidP="00AC4099">
            <w:pPr>
              <w:suppressAutoHyphens w:val="0"/>
              <w:autoSpaceDN/>
              <w:spacing w:before="60" w:after="60" w:line="240" w:lineRule="auto"/>
              <w:ind w:left="34" w:right="57"/>
              <w:rPr>
                <w:rFonts w:cs="Arial"/>
                <w:color w:val="auto"/>
              </w:rPr>
            </w:pPr>
            <w:r w:rsidRPr="00E27862">
              <w:rPr>
                <w:rFonts w:cs="Arial"/>
                <w:color w:val="auto"/>
              </w:rPr>
              <w:t xml:space="preserve">Sustained high levels of wellbeing from </w:t>
            </w:r>
            <w:r w:rsidR="0009773D" w:rsidRPr="0009773D">
              <w:rPr>
                <w:rFonts w:cs="Arial"/>
                <w:color w:val="auto"/>
              </w:rPr>
              <w:t>2021/22 to 2023/24</w:t>
            </w:r>
            <w:r w:rsidRPr="0009773D">
              <w:rPr>
                <w:rFonts w:cs="Arial"/>
                <w:color w:val="auto"/>
              </w:rPr>
              <w:t xml:space="preserve"> demonstrated by:</w:t>
            </w:r>
          </w:p>
          <w:p w14:paraId="48F2839B" w14:textId="77777777" w:rsidR="00AC4099" w:rsidRPr="00DC1ECC" w:rsidRDefault="00AC4099" w:rsidP="00AC4099">
            <w:pPr>
              <w:pStyle w:val="ListParagraph"/>
              <w:numPr>
                <w:ilvl w:val="0"/>
                <w:numId w:val="15"/>
              </w:numPr>
              <w:suppressAutoHyphens w:val="0"/>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p>
          <w:p w14:paraId="5837A775" w14:textId="05687DA1" w:rsidR="00AC4099" w:rsidRPr="00DC1ECC" w:rsidRDefault="00AC4099" w:rsidP="00AC4099">
            <w:pPr>
              <w:pStyle w:val="ListParagraph"/>
              <w:numPr>
                <w:ilvl w:val="0"/>
                <w:numId w:val="15"/>
              </w:numPr>
              <w:suppressAutoHyphens w:val="0"/>
              <w:autoSpaceDN/>
              <w:spacing w:before="60" w:after="120" w:line="240" w:lineRule="auto"/>
              <w:ind w:right="57" w:hanging="357"/>
              <w:contextualSpacing w:val="0"/>
              <w:rPr>
                <w:rFonts w:cs="Arial"/>
                <w:color w:val="auto"/>
              </w:rPr>
            </w:pPr>
            <w:r w:rsidRPr="00DC1ECC">
              <w:rPr>
                <w:rFonts w:cs="Arial"/>
                <w:color w:val="auto"/>
              </w:rPr>
              <w:t xml:space="preserve">a significant </w:t>
            </w:r>
            <w:r w:rsidR="00DC1ECC" w:rsidRPr="00DC1ECC">
              <w:rPr>
                <w:rFonts w:cs="Arial"/>
                <w:color w:val="auto"/>
              </w:rPr>
              <w:t>reduction in referrals for support</w:t>
            </w:r>
          </w:p>
          <w:p w14:paraId="64E4361B" w14:textId="5DFBB900" w:rsidR="00AC4099" w:rsidRPr="00AC4099" w:rsidRDefault="00AC4099" w:rsidP="00DC1ECC">
            <w:pPr>
              <w:pStyle w:val="ListParagraph"/>
              <w:numPr>
                <w:ilvl w:val="0"/>
                <w:numId w:val="0"/>
              </w:numPr>
              <w:suppressAutoHyphens w:val="0"/>
              <w:autoSpaceDN/>
              <w:spacing w:before="60" w:after="120" w:line="240" w:lineRule="auto"/>
              <w:ind w:left="414" w:right="57"/>
              <w:contextualSpacing w:val="0"/>
              <w:rPr>
                <w:rFonts w:cs="Arial"/>
                <w:color w:val="FF0000"/>
              </w:rPr>
            </w:pPr>
            <w:r w:rsidRPr="00AC4099">
              <w:rPr>
                <w:rFonts w:cs="Arial"/>
                <w:color w:val="FF0000"/>
              </w:rPr>
              <w:t xml:space="preserve">    </w:t>
            </w:r>
          </w:p>
        </w:tc>
      </w:tr>
      <w:tr w:rsidR="00AC4099" w14:paraId="1B579BA5" w14:textId="77777777" w:rsidTr="00AC4099">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99AB5" w14:textId="67CDAC2F" w:rsidR="00AC4099" w:rsidRPr="00E27862" w:rsidRDefault="00AC4099" w:rsidP="00067ABD">
            <w:pPr>
              <w:pStyle w:val="TableRow"/>
              <w:rPr>
                <w:rFonts w:cs="Arial"/>
                <w:color w:val="auto"/>
              </w:rPr>
            </w:pPr>
            <w:r w:rsidRPr="00E27862">
              <w:rPr>
                <w:rFonts w:cs="Arial"/>
                <w:color w:val="auto"/>
              </w:rPr>
              <w:t xml:space="preserve">To achieve and sustain improved attendance for all pupils, particularly our </w:t>
            </w:r>
            <w:r w:rsidR="00067ABD">
              <w:rPr>
                <w:rFonts w:cs="Arial"/>
                <w:color w:val="auto"/>
              </w:rPr>
              <w:t>PP</w:t>
            </w:r>
            <w:r w:rsidRPr="00E27862">
              <w:rPr>
                <w:rFonts w:cs="Arial"/>
                <w:color w:val="auto"/>
              </w:rPr>
              <w:t xml:space="preserve"> pupils.</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8B3F9" w14:textId="3AB2D881" w:rsidR="002B132F" w:rsidRPr="00E27862" w:rsidRDefault="002B132F" w:rsidP="002B132F">
            <w:pPr>
              <w:suppressAutoHyphens w:val="0"/>
              <w:autoSpaceDN/>
              <w:spacing w:before="60" w:after="60" w:line="240" w:lineRule="auto"/>
              <w:ind w:left="57" w:right="57"/>
              <w:rPr>
                <w:rFonts w:cs="Arial"/>
                <w:color w:val="auto"/>
              </w:rPr>
            </w:pPr>
            <w:r w:rsidRPr="00E27862">
              <w:rPr>
                <w:rFonts w:cs="Arial"/>
                <w:color w:val="auto"/>
              </w:rPr>
              <w:t xml:space="preserve">Sustained high attendance from </w:t>
            </w:r>
            <w:r w:rsidR="0009773D">
              <w:rPr>
                <w:rFonts w:cs="Arial"/>
                <w:color w:val="auto"/>
              </w:rPr>
              <w:t xml:space="preserve">2021/22 to </w:t>
            </w:r>
            <w:r w:rsidR="0015790C" w:rsidRPr="00D37486">
              <w:rPr>
                <w:rFonts w:cs="Arial"/>
                <w:color w:val="auto"/>
              </w:rPr>
              <w:t>2023/24</w:t>
            </w:r>
            <w:r w:rsidRPr="00D37486">
              <w:rPr>
                <w:rFonts w:cs="Arial"/>
                <w:color w:val="auto"/>
              </w:rPr>
              <w:t xml:space="preserve"> </w:t>
            </w:r>
            <w:r w:rsidRPr="00E27862">
              <w:rPr>
                <w:rFonts w:cs="Arial"/>
                <w:color w:val="auto"/>
              </w:rPr>
              <w:t>demonstrated by:</w:t>
            </w:r>
          </w:p>
          <w:p w14:paraId="243D2D07" w14:textId="1E92B1BD" w:rsidR="002B132F" w:rsidRPr="002E5E38" w:rsidRDefault="002E5E38" w:rsidP="002B132F">
            <w:pPr>
              <w:pStyle w:val="ListParagraph"/>
              <w:numPr>
                <w:ilvl w:val="0"/>
                <w:numId w:val="17"/>
              </w:numPr>
              <w:suppressAutoHyphens w:val="0"/>
              <w:autoSpaceDN/>
              <w:spacing w:before="60" w:after="60" w:line="240" w:lineRule="auto"/>
              <w:ind w:right="57"/>
              <w:rPr>
                <w:rFonts w:cs="Arial"/>
                <w:color w:val="auto"/>
              </w:rPr>
            </w:pPr>
            <w:r w:rsidRPr="00E27862">
              <w:rPr>
                <w:rFonts w:cs="Arial"/>
                <w:color w:val="auto"/>
              </w:rPr>
              <w:t>The</w:t>
            </w:r>
            <w:r w:rsidR="002B132F" w:rsidRPr="00E27862">
              <w:rPr>
                <w:rFonts w:cs="Arial"/>
                <w:color w:val="auto"/>
              </w:rPr>
              <w:t xml:space="preserve"> overall absence rate for all pupils being no more than </w:t>
            </w:r>
            <w:r w:rsidR="002206A9">
              <w:rPr>
                <w:rFonts w:cs="Arial"/>
                <w:color w:val="auto"/>
              </w:rPr>
              <w:t>4.5</w:t>
            </w:r>
            <w:r w:rsidR="002B132F" w:rsidRPr="002E5E38">
              <w:rPr>
                <w:rFonts w:cs="Arial"/>
                <w:color w:val="auto"/>
              </w:rPr>
              <w:t xml:space="preserve">%, and the attendance gap between disadvantaged pupils and their non-disadvantaged peers being reduced </w:t>
            </w:r>
            <w:r w:rsidR="0015790C" w:rsidRPr="002E5E38">
              <w:rPr>
                <w:rFonts w:cs="Arial"/>
                <w:color w:val="auto"/>
              </w:rPr>
              <w:t>by 2</w:t>
            </w:r>
            <w:r w:rsidR="002B132F" w:rsidRPr="002E5E38">
              <w:rPr>
                <w:rFonts w:cs="Arial"/>
                <w:color w:val="auto"/>
              </w:rPr>
              <w:t>%.</w:t>
            </w:r>
          </w:p>
          <w:p w14:paraId="5D90E96B" w14:textId="2969E7F9" w:rsidR="00AC4099" w:rsidRPr="002B132F" w:rsidRDefault="002E5E38" w:rsidP="00D37486">
            <w:pPr>
              <w:pStyle w:val="ListParagraph"/>
              <w:numPr>
                <w:ilvl w:val="0"/>
                <w:numId w:val="17"/>
              </w:numPr>
              <w:suppressAutoHyphens w:val="0"/>
              <w:autoSpaceDN/>
              <w:spacing w:before="60" w:after="60" w:line="240" w:lineRule="auto"/>
              <w:ind w:right="57"/>
              <w:rPr>
                <w:rFonts w:cs="Arial"/>
                <w:color w:val="auto"/>
              </w:rPr>
            </w:pPr>
            <w:r w:rsidRPr="002E5E38">
              <w:rPr>
                <w:rFonts w:cs="Arial"/>
                <w:color w:val="auto"/>
              </w:rPr>
              <w:t>The</w:t>
            </w:r>
            <w:r w:rsidR="002B132F" w:rsidRPr="002E5E38">
              <w:rPr>
                <w:rFonts w:cs="Arial"/>
                <w:color w:val="auto"/>
              </w:rPr>
              <w:t xml:space="preserve"> percentage of all pupils who are persistently absent being </w:t>
            </w:r>
            <w:r w:rsidR="0015790C" w:rsidRPr="002E5E38">
              <w:rPr>
                <w:rFonts w:cs="Arial"/>
                <w:color w:val="auto"/>
              </w:rPr>
              <w:t>below 20</w:t>
            </w:r>
            <w:r w:rsidR="002B132F" w:rsidRPr="002E5E38">
              <w:rPr>
                <w:rFonts w:cs="Arial"/>
                <w:color w:val="auto"/>
              </w:rPr>
              <w:t xml:space="preserve">% and the figure among disadvantaged pupils being no more than </w:t>
            </w:r>
            <w:r w:rsidR="0015790C" w:rsidRPr="002E5E38">
              <w:rPr>
                <w:rFonts w:cs="Arial"/>
                <w:color w:val="auto"/>
              </w:rPr>
              <w:t>10</w:t>
            </w:r>
            <w:r w:rsidR="002B132F" w:rsidRPr="002E5E38">
              <w:rPr>
                <w:rFonts w:cs="Arial"/>
                <w:color w:val="auto"/>
              </w:rPr>
              <w:t xml:space="preserve">% </w:t>
            </w:r>
            <w:r w:rsidR="002B132F" w:rsidRPr="002B132F">
              <w:rPr>
                <w:rFonts w:cs="Arial"/>
                <w:color w:val="auto"/>
              </w:rPr>
              <w:t>lower than their peers.</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0A4575A" w:rsidR="00E66558" w:rsidRDefault="002C79A4">
      <w:r>
        <w:t>Budgeted cost: 4211.76</w:t>
      </w:r>
    </w:p>
    <w:tbl>
      <w:tblPr>
        <w:tblW w:w="5000" w:type="pct"/>
        <w:tblCellMar>
          <w:left w:w="10" w:type="dxa"/>
          <w:right w:w="10" w:type="dxa"/>
        </w:tblCellMar>
        <w:tblLook w:val="04A0" w:firstRow="1" w:lastRow="0" w:firstColumn="1" w:lastColumn="0" w:noHBand="0" w:noVBand="1"/>
      </w:tblPr>
      <w:tblGrid>
        <w:gridCol w:w="2781"/>
        <w:gridCol w:w="4438"/>
        <w:gridCol w:w="2267"/>
      </w:tblGrid>
      <w:tr w:rsidR="009B7C7F" w14:paraId="2A7D5519" w14:textId="4BF15C73" w:rsidTr="00A10430">
        <w:tc>
          <w:tcPr>
            <w:tcW w:w="27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9B7C7F" w:rsidRDefault="009B7C7F">
            <w:pPr>
              <w:pStyle w:val="TableHeader"/>
              <w:jc w:val="left"/>
            </w:pPr>
            <w:r>
              <w:t>Activity</w:t>
            </w:r>
          </w:p>
        </w:tc>
        <w:tc>
          <w:tcPr>
            <w:tcW w:w="443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9B7C7F" w:rsidRDefault="009B7C7F">
            <w:pPr>
              <w:pStyle w:val="TableHeader"/>
              <w:jc w:val="left"/>
            </w:pPr>
            <w:r>
              <w:t>Evidence that supports this approach</w:t>
            </w:r>
          </w:p>
        </w:tc>
        <w:tc>
          <w:tcPr>
            <w:tcW w:w="22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9B7C7F" w:rsidRDefault="009B7C7F">
            <w:pPr>
              <w:pStyle w:val="TableHeader"/>
              <w:jc w:val="left"/>
            </w:pPr>
            <w:r>
              <w:t>Challenge number(s) addressed</w:t>
            </w:r>
          </w:p>
        </w:tc>
      </w:tr>
      <w:tr w:rsidR="009B7C7F" w14:paraId="18E837FB" w14:textId="2AAF901A" w:rsidTr="00A10430">
        <w:tc>
          <w:tcPr>
            <w:tcW w:w="2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2D13D" w14:textId="1E7DC986" w:rsidR="009B7C7F" w:rsidRPr="004E514D" w:rsidRDefault="009B7C7F">
            <w:pPr>
              <w:pStyle w:val="TableRow"/>
              <w:rPr>
                <w:sz w:val="22"/>
                <w:szCs w:val="22"/>
              </w:rPr>
            </w:pPr>
            <w:r w:rsidRPr="004E514D">
              <w:rPr>
                <w:sz w:val="22"/>
                <w:szCs w:val="22"/>
              </w:rPr>
              <w:t>Purchase</w:t>
            </w:r>
            <w:r w:rsidR="007919A7">
              <w:rPr>
                <w:sz w:val="22"/>
                <w:szCs w:val="22"/>
              </w:rPr>
              <w:t xml:space="preserve"> more resources for the</w:t>
            </w:r>
            <w:r w:rsidRPr="004E514D">
              <w:rPr>
                <w:sz w:val="22"/>
                <w:szCs w:val="22"/>
              </w:rPr>
              <w:t xml:space="preserve"> DfE validated Systematic Phonic Programme “Little Wandle” to secure stronger phonics teaching for all pupils.</w:t>
            </w:r>
          </w:p>
          <w:p w14:paraId="115DD8FB" w14:textId="77777777" w:rsidR="009B7C7F" w:rsidRPr="004E514D" w:rsidRDefault="009B7C7F">
            <w:pPr>
              <w:pStyle w:val="TableRow"/>
              <w:rPr>
                <w:sz w:val="22"/>
                <w:szCs w:val="22"/>
              </w:rPr>
            </w:pPr>
          </w:p>
          <w:p w14:paraId="4DA5022A" w14:textId="6B88C864" w:rsidR="009B7C7F" w:rsidRPr="004E514D" w:rsidRDefault="009B7C7F">
            <w:pPr>
              <w:pStyle w:val="TableRow"/>
              <w:rPr>
                <w:sz w:val="22"/>
                <w:szCs w:val="22"/>
              </w:rPr>
            </w:pPr>
            <w:r w:rsidRPr="004E514D">
              <w:rPr>
                <w:sz w:val="22"/>
                <w:szCs w:val="22"/>
              </w:rPr>
              <w:t>Purchase resources and</w:t>
            </w:r>
            <w:r w:rsidR="00067ABD">
              <w:rPr>
                <w:sz w:val="22"/>
                <w:szCs w:val="22"/>
              </w:rPr>
              <w:t xml:space="preserve"> books to support the programme (ks2)</w:t>
            </w:r>
          </w:p>
          <w:p w14:paraId="7CCF2844" w14:textId="77777777" w:rsidR="009B7C7F" w:rsidRPr="004E514D" w:rsidRDefault="009B7C7F">
            <w:pPr>
              <w:pStyle w:val="TableRow"/>
              <w:rPr>
                <w:sz w:val="22"/>
                <w:szCs w:val="22"/>
              </w:rPr>
            </w:pPr>
          </w:p>
          <w:p w14:paraId="27E1B5F8" w14:textId="2284AAA9" w:rsidR="009B7C7F" w:rsidRPr="004E514D" w:rsidRDefault="009B7C7F">
            <w:pPr>
              <w:pStyle w:val="TableRow"/>
              <w:rPr>
                <w:sz w:val="22"/>
                <w:szCs w:val="22"/>
              </w:rPr>
            </w:pPr>
            <w:r w:rsidRPr="004E514D">
              <w:rPr>
                <w:sz w:val="22"/>
                <w:szCs w:val="22"/>
              </w:rPr>
              <w:t>To fund training and release time for teachers and teaching assistants.</w:t>
            </w:r>
          </w:p>
        </w:tc>
        <w:tc>
          <w:tcPr>
            <w:tcW w:w="4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FB90F" w14:textId="77777777" w:rsidR="009B7C7F" w:rsidRPr="004E514D" w:rsidRDefault="009B7C7F" w:rsidP="00DE474D">
            <w:pPr>
              <w:pStyle w:val="TableRowCentered"/>
              <w:jc w:val="left"/>
              <w:rPr>
                <w:rFonts w:cs="Arial"/>
                <w:color w:val="auto"/>
                <w:sz w:val="22"/>
                <w:szCs w:val="22"/>
              </w:rPr>
            </w:pPr>
            <w:r w:rsidRPr="004E514D">
              <w:rPr>
                <w:rFonts w:cs="Arial"/>
                <w:color w:val="auto"/>
                <w:sz w:val="22"/>
                <w:szCs w:val="22"/>
              </w:rPr>
              <w:t xml:space="preserve">Phonics approaches have a strong evidence base that indicates a positive impact on the accuracy of word reading (though not necessarily comprehension), particularly for disadvantaged pupils: </w:t>
            </w:r>
          </w:p>
          <w:p w14:paraId="190EC084" w14:textId="5ECB5EC5" w:rsidR="009B7C7F" w:rsidRPr="004E514D" w:rsidRDefault="004F3E6D" w:rsidP="00DE474D">
            <w:pPr>
              <w:suppressAutoHyphens w:val="0"/>
              <w:autoSpaceDN/>
              <w:spacing w:before="60" w:after="60" w:line="240" w:lineRule="auto"/>
              <w:ind w:left="57" w:right="57"/>
              <w:rPr>
                <w:rFonts w:cs="Arial"/>
                <w:color w:val="auto"/>
                <w:sz w:val="22"/>
                <w:szCs w:val="22"/>
              </w:rPr>
            </w:pPr>
            <w:hyperlink r:id="rId7" w:history="1">
              <w:r w:rsidR="009B7C7F" w:rsidRPr="004E514D">
                <w:rPr>
                  <w:color w:val="0070C0"/>
                  <w:sz w:val="22"/>
                  <w:szCs w:val="22"/>
                  <w:u w:val="single"/>
                </w:rPr>
                <w:t>Phonics | Toolkit Strand | Education Endowment Foundation | EEF</w:t>
              </w:r>
            </w:hyperlink>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C3E20" w14:textId="55EC87E0" w:rsidR="009B7C7F" w:rsidRPr="004E514D" w:rsidRDefault="00032A00">
            <w:pPr>
              <w:pStyle w:val="TableRowCentered"/>
              <w:jc w:val="left"/>
              <w:rPr>
                <w:sz w:val="22"/>
                <w:szCs w:val="22"/>
              </w:rPr>
            </w:pPr>
            <w:r>
              <w:rPr>
                <w:sz w:val="22"/>
                <w:szCs w:val="22"/>
              </w:rPr>
              <w:t>1</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E22B353" w:rsidR="00E66558" w:rsidRDefault="009D71E8">
      <w:r>
        <w:t xml:space="preserve">Budgeted cost: £ </w:t>
      </w:r>
      <w:r w:rsidR="003E4F06">
        <w:t>24,779.38</w:t>
      </w:r>
    </w:p>
    <w:tbl>
      <w:tblPr>
        <w:tblW w:w="5000" w:type="pct"/>
        <w:tblLayout w:type="fixed"/>
        <w:tblCellMar>
          <w:left w:w="10" w:type="dxa"/>
          <w:right w:w="10" w:type="dxa"/>
        </w:tblCellMar>
        <w:tblLook w:val="04A0" w:firstRow="1" w:lastRow="0" w:firstColumn="1" w:lastColumn="0" w:noHBand="0" w:noVBand="1"/>
      </w:tblPr>
      <w:tblGrid>
        <w:gridCol w:w="2687"/>
        <w:gridCol w:w="4533"/>
        <w:gridCol w:w="2266"/>
      </w:tblGrid>
      <w:tr w:rsidR="009B7C7F" w14:paraId="2A7D5528" w14:textId="77777777" w:rsidTr="00A10430">
        <w:tc>
          <w:tcPr>
            <w:tcW w:w="268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9B7C7F" w:rsidRDefault="009B7C7F">
            <w:pPr>
              <w:pStyle w:val="TableHeader"/>
              <w:jc w:val="left"/>
            </w:pPr>
            <w:r>
              <w:t>Activity</w:t>
            </w:r>
          </w:p>
        </w:tc>
        <w:tc>
          <w:tcPr>
            <w:tcW w:w="453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9B7C7F" w:rsidRDefault="009B7C7F">
            <w:pPr>
              <w:pStyle w:val="TableHeader"/>
              <w:jc w:val="left"/>
            </w:pPr>
            <w:r>
              <w:t>Evidence that supports this approach</w:t>
            </w:r>
          </w:p>
        </w:tc>
        <w:tc>
          <w:tcPr>
            <w:tcW w:w="2266" w:type="dxa"/>
            <w:tcBorders>
              <w:top w:val="single" w:sz="4" w:space="0" w:color="000000"/>
              <w:left w:val="single" w:sz="4" w:space="0" w:color="000000"/>
              <w:bottom w:val="single" w:sz="4" w:space="0" w:color="000000"/>
              <w:right w:val="single" w:sz="4" w:space="0" w:color="000000"/>
            </w:tcBorders>
            <w:shd w:val="clear" w:color="auto" w:fill="D8E2E9"/>
          </w:tcPr>
          <w:p w14:paraId="2E79E6AD" w14:textId="4AD733F2" w:rsidR="009B7C7F" w:rsidRDefault="009B7C7F">
            <w:pPr>
              <w:pStyle w:val="TableHeader"/>
              <w:jc w:val="left"/>
            </w:pPr>
            <w:r>
              <w:t>Challenge number(s) addressed</w:t>
            </w:r>
          </w:p>
        </w:tc>
      </w:tr>
      <w:tr w:rsidR="009B7C7F" w14:paraId="27D7F2D2" w14:textId="77777777" w:rsidTr="00A10430">
        <w:tc>
          <w:tcPr>
            <w:tcW w:w="2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760F3" w14:textId="5DBAEEB3" w:rsidR="009B7C7F" w:rsidRPr="004E514D" w:rsidRDefault="009B7C7F" w:rsidP="00A10430">
            <w:pPr>
              <w:pStyle w:val="TableRow"/>
              <w:rPr>
                <w:rFonts w:cs="Arial"/>
                <w:iCs/>
                <w:color w:val="auto"/>
                <w:sz w:val="22"/>
                <w:szCs w:val="22"/>
                <w:lang w:val="en-US"/>
              </w:rPr>
            </w:pPr>
            <w:r w:rsidRPr="004E514D">
              <w:rPr>
                <w:rFonts w:cs="Arial"/>
                <w:iCs/>
                <w:color w:val="auto"/>
                <w:sz w:val="22"/>
                <w:szCs w:val="22"/>
                <w:lang w:val="en-US"/>
              </w:rPr>
              <w:t xml:space="preserve">Additional phonics </w:t>
            </w:r>
            <w:r w:rsidR="00AC0469">
              <w:rPr>
                <w:rFonts w:cs="Arial"/>
                <w:iCs/>
                <w:color w:val="auto"/>
                <w:sz w:val="22"/>
                <w:szCs w:val="22"/>
                <w:lang w:val="en-US"/>
              </w:rPr>
              <w:t xml:space="preserve">and reading </w:t>
            </w:r>
            <w:r w:rsidRPr="004E514D">
              <w:rPr>
                <w:rFonts w:cs="Arial"/>
                <w:iCs/>
                <w:color w:val="auto"/>
                <w:sz w:val="22"/>
                <w:szCs w:val="22"/>
                <w:lang w:val="en-US"/>
              </w:rPr>
              <w:t xml:space="preserve">sessions targeted at </w:t>
            </w:r>
            <w:r w:rsidR="00A10430">
              <w:rPr>
                <w:rFonts w:cs="Arial"/>
                <w:iCs/>
                <w:color w:val="auto"/>
                <w:sz w:val="22"/>
                <w:szCs w:val="22"/>
                <w:lang w:val="en-US"/>
              </w:rPr>
              <w:t>PP</w:t>
            </w:r>
            <w:r w:rsidRPr="004E514D">
              <w:rPr>
                <w:rFonts w:cs="Arial"/>
                <w:iCs/>
                <w:color w:val="auto"/>
                <w:sz w:val="22"/>
                <w:szCs w:val="22"/>
                <w:lang w:val="en-US"/>
              </w:rPr>
              <w:t xml:space="preserve"> pupils who require further phonics support. </w:t>
            </w:r>
          </w:p>
        </w:tc>
        <w:tc>
          <w:tcPr>
            <w:tcW w:w="4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B1C98" w14:textId="77777777" w:rsidR="009B7C7F" w:rsidRPr="004E514D" w:rsidRDefault="009B7C7F" w:rsidP="00E05370">
            <w:pPr>
              <w:pStyle w:val="TableRowCentered"/>
              <w:jc w:val="left"/>
              <w:rPr>
                <w:rFonts w:cs="Arial"/>
                <w:color w:val="auto"/>
                <w:sz w:val="22"/>
                <w:szCs w:val="22"/>
              </w:rPr>
            </w:pPr>
            <w:r w:rsidRPr="004E514D">
              <w:rPr>
                <w:rFonts w:cs="Arial"/>
                <w:color w:val="auto"/>
                <w:sz w:val="22"/>
                <w:szCs w:val="22"/>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5EFF4CE0" w14:textId="43A4DFB7" w:rsidR="009B7C7F" w:rsidRPr="004E514D" w:rsidRDefault="004F3E6D" w:rsidP="00E05370">
            <w:pPr>
              <w:pStyle w:val="TableRowCentered"/>
              <w:jc w:val="left"/>
              <w:rPr>
                <w:rFonts w:cs="Arial"/>
                <w:color w:val="auto"/>
                <w:sz w:val="22"/>
                <w:szCs w:val="22"/>
              </w:rPr>
            </w:pPr>
            <w:hyperlink r:id="rId8" w:history="1">
              <w:r w:rsidR="009B7C7F" w:rsidRPr="004E514D">
                <w:rPr>
                  <w:color w:val="0070C0"/>
                  <w:sz w:val="22"/>
                  <w:szCs w:val="22"/>
                  <w:u w:val="single"/>
                </w:rPr>
                <w:t>Phonics | Toolkit Strand | Education Endowment Foundation | EEF</w:t>
              </w:r>
            </w:hyperlink>
          </w:p>
        </w:tc>
        <w:tc>
          <w:tcPr>
            <w:tcW w:w="2266" w:type="dxa"/>
            <w:tcBorders>
              <w:top w:val="single" w:sz="4" w:space="0" w:color="000000"/>
              <w:left w:val="single" w:sz="4" w:space="0" w:color="000000"/>
              <w:bottom w:val="single" w:sz="4" w:space="0" w:color="000000"/>
              <w:right w:val="single" w:sz="4" w:space="0" w:color="000000"/>
            </w:tcBorders>
          </w:tcPr>
          <w:p w14:paraId="0BE52BC0" w14:textId="2608C31D" w:rsidR="009B7C7F" w:rsidRDefault="00AC0469">
            <w:pPr>
              <w:pStyle w:val="TableRowCentered"/>
              <w:jc w:val="left"/>
              <w:rPr>
                <w:sz w:val="22"/>
                <w:szCs w:val="22"/>
              </w:rPr>
            </w:pPr>
            <w:r>
              <w:rPr>
                <w:sz w:val="22"/>
                <w:szCs w:val="22"/>
              </w:rPr>
              <w:t>1</w:t>
            </w:r>
          </w:p>
          <w:p w14:paraId="4F7FF3E7" w14:textId="77777777" w:rsidR="00032A00" w:rsidRDefault="00032A00">
            <w:pPr>
              <w:pStyle w:val="TableRowCentered"/>
              <w:jc w:val="left"/>
              <w:rPr>
                <w:sz w:val="22"/>
                <w:szCs w:val="22"/>
              </w:rPr>
            </w:pPr>
          </w:p>
          <w:p w14:paraId="42A28DB4" w14:textId="55F03E59" w:rsidR="00032A00" w:rsidRPr="004E514D" w:rsidRDefault="00032A00">
            <w:pPr>
              <w:pStyle w:val="TableRowCentered"/>
              <w:jc w:val="left"/>
              <w:rPr>
                <w:sz w:val="22"/>
                <w:szCs w:val="22"/>
              </w:rPr>
            </w:pPr>
          </w:p>
        </w:tc>
      </w:tr>
      <w:tr w:rsidR="009B7C7F" w14:paraId="527CE8D4" w14:textId="77777777" w:rsidTr="00A10430">
        <w:tc>
          <w:tcPr>
            <w:tcW w:w="2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267C9" w14:textId="2155FB38" w:rsidR="009B7C7F" w:rsidRPr="004E514D" w:rsidRDefault="00A10430" w:rsidP="00A10430">
            <w:pPr>
              <w:pStyle w:val="TableRow"/>
              <w:rPr>
                <w:rFonts w:cs="Arial"/>
                <w:iCs/>
                <w:color w:val="auto"/>
                <w:sz w:val="22"/>
                <w:szCs w:val="22"/>
                <w:lang w:val="en-US"/>
              </w:rPr>
            </w:pPr>
            <w:r>
              <w:rPr>
                <w:rFonts w:cs="Arial"/>
                <w:iCs/>
                <w:color w:val="auto"/>
                <w:sz w:val="22"/>
                <w:szCs w:val="22"/>
                <w:lang w:val="en-US"/>
              </w:rPr>
              <w:t>Using the NTP to provide a</w:t>
            </w:r>
            <w:r w:rsidR="009B7C7F" w:rsidRPr="004E514D">
              <w:rPr>
                <w:rFonts w:cs="Arial"/>
                <w:iCs/>
                <w:color w:val="auto"/>
                <w:sz w:val="22"/>
                <w:szCs w:val="22"/>
                <w:lang w:val="en-US"/>
              </w:rPr>
              <w:t>dditional reading</w:t>
            </w:r>
            <w:r>
              <w:rPr>
                <w:rFonts w:cs="Arial"/>
                <w:iCs/>
                <w:color w:val="auto"/>
                <w:sz w:val="22"/>
                <w:szCs w:val="22"/>
                <w:lang w:val="en-US"/>
              </w:rPr>
              <w:t>, writing</w:t>
            </w:r>
            <w:r w:rsidR="009B7C7F" w:rsidRPr="004E514D">
              <w:rPr>
                <w:rFonts w:cs="Arial"/>
                <w:iCs/>
                <w:color w:val="auto"/>
                <w:sz w:val="22"/>
                <w:szCs w:val="22"/>
                <w:lang w:val="en-US"/>
              </w:rPr>
              <w:t xml:space="preserve"> and </w:t>
            </w:r>
            <w:proofErr w:type="spellStart"/>
            <w:r w:rsidR="009B7C7F" w:rsidRPr="004E514D">
              <w:rPr>
                <w:rFonts w:cs="Arial"/>
                <w:iCs/>
                <w:color w:val="auto"/>
                <w:sz w:val="22"/>
                <w:szCs w:val="22"/>
                <w:lang w:val="en-US"/>
              </w:rPr>
              <w:lastRenderedPageBreak/>
              <w:t>maths</w:t>
            </w:r>
            <w:proofErr w:type="spellEnd"/>
            <w:r w:rsidR="009B7C7F" w:rsidRPr="004E514D">
              <w:rPr>
                <w:rFonts w:cs="Arial"/>
                <w:iCs/>
                <w:color w:val="auto"/>
                <w:sz w:val="22"/>
                <w:szCs w:val="22"/>
                <w:lang w:val="en-US"/>
              </w:rPr>
              <w:t xml:space="preserve"> </w:t>
            </w:r>
            <w:r w:rsidR="009B7C7F">
              <w:rPr>
                <w:rFonts w:cs="Arial"/>
                <w:iCs/>
                <w:color w:val="auto"/>
                <w:sz w:val="22"/>
                <w:szCs w:val="22"/>
                <w:lang w:val="en-US"/>
              </w:rPr>
              <w:t xml:space="preserve">tuition </w:t>
            </w:r>
            <w:r w:rsidR="009B7C7F" w:rsidRPr="004E514D">
              <w:rPr>
                <w:rFonts w:cs="Arial"/>
                <w:iCs/>
                <w:color w:val="auto"/>
                <w:sz w:val="22"/>
                <w:szCs w:val="22"/>
                <w:lang w:val="en-US"/>
              </w:rPr>
              <w:t xml:space="preserve">sessions targeted at </w:t>
            </w:r>
            <w:r>
              <w:rPr>
                <w:rFonts w:cs="Arial"/>
                <w:iCs/>
                <w:color w:val="auto"/>
                <w:sz w:val="22"/>
                <w:szCs w:val="22"/>
                <w:lang w:val="en-US"/>
              </w:rPr>
              <w:t xml:space="preserve">PP </w:t>
            </w:r>
            <w:r w:rsidR="009B7C7F" w:rsidRPr="004E514D">
              <w:rPr>
                <w:rFonts w:cs="Arial"/>
                <w:iCs/>
                <w:color w:val="auto"/>
                <w:sz w:val="22"/>
                <w:szCs w:val="22"/>
                <w:lang w:val="en-US"/>
              </w:rPr>
              <w:t>pupils.</w:t>
            </w:r>
          </w:p>
        </w:tc>
        <w:tc>
          <w:tcPr>
            <w:tcW w:w="4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74CB2" w14:textId="77777777" w:rsidR="009B7C7F" w:rsidRPr="004E514D" w:rsidRDefault="009B7C7F" w:rsidP="00F959B0">
            <w:pPr>
              <w:suppressAutoHyphens w:val="0"/>
              <w:autoSpaceDN/>
              <w:spacing w:before="60" w:after="60" w:line="240" w:lineRule="auto"/>
              <w:ind w:left="57" w:right="57"/>
              <w:rPr>
                <w:color w:val="auto"/>
                <w:sz w:val="22"/>
                <w:szCs w:val="22"/>
              </w:rPr>
            </w:pPr>
            <w:r w:rsidRPr="004E514D">
              <w:rPr>
                <w:color w:val="auto"/>
                <w:sz w:val="22"/>
                <w:szCs w:val="22"/>
              </w:rPr>
              <w:lastRenderedPageBreak/>
              <w:t>Tuition targeted at specific needs and knowledge gaps can be an effective method to support low attaining pupils or those falling behind, both one-to-one:</w:t>
            </w:r>
          </w:p>
          <w:p w14:paraId="13465622" w14:textId="77777777" w:rsidR="009B7C7F" w:rsidRPr="004E514D" w:rsidRDefault="004F3E6D" w:rsidP="00F959B0">
            <w:pPr>
              <w:suppressAutoHyphens w:val="0"/>
              <w:autoSpaceDN/>
              <w:spacing w:before="60" w:after="60" w:line="240" w:lineRule="auto"/>
              <w:ind w:left="57" w:right="57"/>
              <w:rPr>
                <w:color w:val="0070C0"/>
                <w:sz w:val="22"/>
                <w:szCs w:val="22"/>
              </w:rPr>
            </w:pPr>
            <w:hyperlink r:id="rId9" w:history="1">
              <w:r w:rsidR="009B7C7F" w:rsidRPr="004E514D">
                <w:rPr>
                  <w:color w:val="0070C0"/>
                  <w:sz w:val="22"/>
                  <w:szCs w:val="22"/>
                  <w:u w:val="single"/>
                </w:rPr>
                <w:t>One to one tuition | EEF (educationendowmentfoundation.org.uk)</w:t>
              </w:r>
            </w:hyperlink>
          </w:p>
          <w:p w14:paraId="0C63076F" w14:textId="77777777" w:rsidR="009B7C7F" w:rsidRPr="004E514D" w:rsidRDefault="009B7C7F" w:rsidP="00F959B0">
            <w:pPr>
              <w:suppressAutoHyphens w:val="0"/>
              <w:autoSpaceDN/>
              <w:spacing w:before="60" w:after="60" w:line="240" w:lineRule="auto"/>
              <w:ind w:left="57" w:right="57"/>
              <w:rPr>
                <w:color w:val="auto"/>
                <w:sz w:val="22"/>
                <w:szCs w:val="22"/>
              </w:rPr>
            </w:pPr>
            <w:r w:rsidRPr="004E514D">
              <w:rPr>
                <w:color w:val="auto"/>
                <w:sz w:val="22"/>
                <w:szCs w:val="22"/>
              </w:rPr>
              <w:t>And in small groups:</w:t>
            </w:r>
          </w:p>
          <w:p w14:paraId="26F44C68" w14:textId="4E20DFD3" w:rsidR="009B7C7F" w:rsidRPr="004E514D" w:rsidRDefault="004F3E6D" w:rsidP="00F959B0">
            <w:pPr>
              <w:pStyle w:val="TableRowCentered"/>
              <w:jc w:val="left"/>
              <w:rPr>
                <w:rFonts w:cs="Arial"/>
                <w:color w:val="auto"/>
                <w:sz w:val="22"/>
                <w:szCs w:val="22"/>
              </w:rPr>
            </w:pPr>
            <w:hyperlink r:id="rId10" w:history="1">
              <w:r w:rsidR="009B7C7F" w:rsidRPr="004E514D">
                <w:rPr>
                  <w:color w:val="0070C0"/>
                  <w:sz w:val="22"/>
                  <w:szCs w:val="22"/>
                  <w:u w:val="single"/>
                </w:rPr>
                <w:t>Small group tuition | Toolkit Strand | Education Endowment Foundation | EEF</w:t>
              </w:r>
            </w:hyperlink>
          </w:p>
        </w:tc>
        <w:tc>
          <w:tcPr>
            <w:tcW w:w="2266" w:type="dxa"/>
            <w:tcBorders>
              <w:top w:val="single" w:sz="4" w:space="0" w:color="000000"/>
              <w:left w:val="single" w:sz="4" w:space="0" w:color="000000"/>
              <w:bottom w:val="single" w:sz="4" w:space="0" w:color="000000"/>
              <w:right w:val="single" w:sz="4" w:space="0" w:color="000000"/>
            </w:tcBorders>
          </w:tcPr>
          <w:p w14:paraId="6AEF8A7C" w14:textId="76B55C63" w:rsidR="009B7C7F" w:rsidRDefault="00AC0469" w:rsidP="00291D2E">
            <w:pPr>
              <w:rPr>
                <w:sz w:val="22"/>
                <w:szCs w:val="22"/>
              </w:rPr>
            </w:pPr>
            <w:r>
              <w:rPr>
                <w:sz w:val="22"/>
                <w:szCs w:val="22"/>
              </w:rPr>
              <w:lastRenderedPageBreak/>
              <w:t>2 &amp; 3</w:t>
            </w:r>
          </w:p>
          <w:p w14:paraId="29A4D4CC" w14:textId="2DE06CFE" w:rsidR="00032A00" w:rsidRPr="004E514D" w:rsidRDefault="00032A00" w:rsidP="00291D2E">
            <w:pPr>
              <w:rPr>
                <w:sz w:val="22"/>
                <w:szCs w:val="22"/>
              </w:rPr>
            </w:pPr>
          </w:p>
        </w:tc>
      </w:tr>
      <w:tr w:rsidR="009B7C7F" w14:paraId="67092F44" w14:textId="77777777" w:rsidTr="00A10430">
        <w:tc>
          <w:tcPr>
            <w:tcW w:w="2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20902" w14:textId="77777777" w:rsidR="009B7C7F" w:rsidRPr="004E514D" w:rsidRDefault="009B7C7F" w:rsidP="006A033E">
            <w:pPr>
              <w:suppressAutoHyphens w:val="0"/>
              <w:autoSpaceDN/>
              <w:spacing w:before="60" w:after="0" w:line="240" w:lineRule="auto"/>
              <w:ind w:left="29"/>
              <w:rPr>
                <w:rFonts w:cs="Arial"/>
                <w:iCs/>
                <w:color w:val="auto"/>
                <w:sz w:val="22"/>
                <w:szCs w:val="22"/>
                <w:lang w:val="en-US" w:eastAsia="en-US"/>
              </w:rPr>
            </w:pPr>
            <w:r w:rsidRPr="004E514D">
              <w:rPr>
                <w:rFonts w:cs="Arial"/>
                <w:iCs/>
                <w:color w:val="auto"/>
                <w:sz w:val="22"/>
                <w:szCs w:val="22"/>
                <w:lang w:val="en-US" w:eastAsia="en-US"/>
              </w:rPr>
              <w:t>Improve the quality of social and emotional (SEL) learning.</w:t>
            </w:r>
          </w:p>
          <w:p w14:paraId="5DF0832B" w14:textId="77777777" w:rsidR="009B7C7F" w:rsidRPr="004E514D" w:rsidRDefault="009B7C7F" w:rsidP="006A033E">
            <w:pPr>
              <w:suppressAutoHyphens w:val="0"/>
              <w:autoSpaceDN/>
              <w:spacing w:after="0" w:line="240" w:lineRule="auto"/>
              <w:rPr>
                <w:rFonts w:cs="Arial"/>
                <w:iCs/>
                <w:color w:val="auto"/>
                <w:sz w:val="22"/>
                <w:szCs w:val="22"/>
                <w:lang w:val="en-US" w:eastAsia="en-US"/>
              </w:rPr>
            </w:pPr>
          </w:p>
          <w:p w14:paraId="3A5E1D5C" w14:textId="6EE4E29C" w:rsidR="009B7C7F" w:rsidRPr="004E514D" w:rsidRDefault="009B7C7F" w:rsidP="006A033E">
            <w:pPr>
              <w:pStyle w:val="TableRow"/>
              <w:rPr>
                <w:rFonts w:cs="Arial"/>
                <w:iCs/>
                <w:color w:val="auto"/>
                <w:sz w:val="22"/>
                <w:szCs w:val="22"/>
                <w:lang w:val="en-US"/>
              </w:rPr>
            </w:pPr>
            <w:r w:rsidRPr="004E514D">
              <w:rPr>
                <w:rFonts w:cs="Arial"/>
                <w:iCs/>
                <w:color w:val="auto"/>
                <w:sz w:val="22"/>
                <w:szCs w:val="22"/>
                <w:lang w:val="en-US" w:eastAsia="en-US"/>
              </w:rPr>
              <w:t>SEL approaches will be embedded into routine educational practices and supported by professional development and training for staff.</w:t>
            </w:r>
          </w:p>
        </w:tc>
        <w:tc>
          <w:tcPr>
            <w:tcW w:w="4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EAB29" w14:textId="77777777" w:rsidR="009B7C7F" w:rsidRPr="004E514D" w:rsidRDefault="009B7C7F" w:rsidP="006A033E">
            <w:pPr>
              <w:pStyle w:val="TableRowCentered"/>
              <w:jc w:val="left"/>
              <w:rPr>
                <w:rFonts w:cs="Arial"/>
                <w:color w:val="auto"/>
                <w:sz w:val="22"/>
                <w:szCs w:val="22"/>
              </w:rPr>
            </w:pPr>
            <w:r w:rsidRPr="004E514D">
              <w:rPr>
                <w:rFonts w:cs="Arial"/>
                <w:color w:val="auto"/>
                <w:sz w:val="22"/>
                <w:szCs w:val="22"/>
              </w:rPr>
              <w:t>There is extensive evidence associating childhood social and emotional skills with improved outcomes at school and in later life (e.g., improved academic performance, attitudes, behaviour and relationships with peers):</w:t>
            </w:r>
          </w:p>
          <w:p w14:paraId="479925BE" w14:textId="6488F75E" w:rsidR="009B7C7F" w:rsidRPr="004E514D" w:rsidRDefault="004F3E6D" w:rsidP="006A033E">
            <w:pPr>
              <w:suppressAutoHyphens w:val="0"/>
              <w:autoSpaceDN/>
              <w:spacing w:before="60" w:after="60" w:line="240" w:lineRule="auto"/>
              <w:ind w:left="57" w:right="57"/>
              <w:rPr>
                <w:color w:val="auto"/>
                <w:sz w:val="22"/>
                <w:szCs w:val="22"/>
              </w:rPr>
            </w:pPr>
            <w:hyperlink r:id="rId11" w:history="1">
              <w:r w:rsidR="009B7C7F" w:rsidRPr="004E514D">
                <w:rPr>
                  <w:color w:val="0070C0"/>
                  <w:sz w:val="22"/>
                  <w:szCs w:val="22"/>
                  <w:u w:val="single"/>
                </w:rPr>
                <w:t>EEF_Social_and_Emotional_Learning.pdf(educationendowmentfoundation.org.uk)</w:t>
              </w:r>
            </w:hyperlink>
          </w:p>
        </w:tc>
        <w:tc>
          <w:tcPr>
            <w:tcW w:w="2266" w:type="dxa"/>
            <w:tcBorders>
              <w:top w:val="single" w:sz="4" w:space="0" w:color="000000"/>
              <w:left w:val="single" w:sz="4" w:space="0" w:color="000000"/>
              <w:bottom w:val="single" w:sz="4" w:space="0" w:color="000000"/>
              <w:right w:val="single" w:sz="4" w:space="0" w:color="000000"/>
            </w:tcBorders>
          </w:tcPr>
          <w:p w14:paraId="327779B9" w14:textId="77777777" w:rsidR="009B7C7F" w:rsidRDefault="009B7C7F">
            <w:pPr>
              <w:pStyle w:val="TableRowCentered"/>
              <w:jc w:val="left"/>
              <w:rPr>
                <w:sz w:val="22"/>
                <w:szCs w:val="22"/>
              </w:rPr>
            </w:pPr>
            <w:r>
              <w:rPr>
                <w:sz w:val="22"/>
                <w:szCs w:val="22"/>
              </w:rPr>
              <w:t>5</w:t>
            </w:r>
          </w:p>
          <w:p w14:paraId="5949C343" w14:textId="7DA3DD97" w:rsidR="00032A00" w:rsidRPr="004E514D" w:rsidRDefault="00032A00">
            <w:pPr>
              <w:pStyle w:val="TableRowCentered"/>
              <w:jc w:val="left"/>
              <w:rPr>
                <w:sz w:val="22"/>
                <w:szCs w:val="22"/>
              </w:rPr>
            </w:pP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80D3E47" w:rsidR="00E66558" w:rsidRDefault="002C79A4">
      <w:pPr>
        <w:spacing w:before="240" w:after="120"/>
      </w:pPr>
      <w:r>
        <w:t>Budgeted cost: £ 50,435.34</w:t>
      </w:r>
    </w:p>
    <w:tbl>
      <w:tblPr>
        <w:tblW w:w="5000" w:type="pct"/>
        <w:tblLayout w:type="fixed"/>
        <w:tblCellMar>
          <w:left w:w="10" w:type="dxa"/>
          <w:right w:w="10" w:type="dxa"/>
        </w:tblCellMar>
        <w:tblLook w:val="04A0" w:firstRow="1" w:lastRow="0" w:firstColumn="1" w:lastColumn="0" w:noHBand="0" w:noVBand="1"/>
      </w:tblPr>
      <w:tblGrid>
        <w:gridCol w:w="2689"/>
        <w:gridCol w:w="4531"/>
        <w:gridCol w:w="2266"/>
      </w:tblGrid>
      <w:tr w:rsidR="009B7C7F" w14:paraId="2A7D5537" w14:textId="77777777" w:rsidTr="009B7C7F">
        <w:tc>
          <w:tcPr>
            <w:tcW w:w="2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9B7C7F" w:rsidRDefault="009B7C7F">
            <w:pPr>
              <w:pStyle w:val="TableHeader"/>
              <w:jc w:val="left"/>
            </w:pPr>
            <w:r>
              <w:t>Activity</w:t>
            </w:r>
          </w:p>
        </w:tc>
        <w:tc>
          <w:tcPr>
            <w:tcW w:w="4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9B7C7F" w:rsidRDefault="009B7C7F">
            <w:pPr>
              <w:pStyle w:val="TableHeader"/>
              <w:jc w:val="left"/>
            </w:pPr>
            <w:r>
              <w:t>Evidence that supports this approach</w:t>
            </w:r>
          </w:p>
        </w:tc>
        <w:tc>
          <w:tcPr>
            <w:tcW w:w="2266" w:type="dxa"/>
            <w:tcBorders>
              <w:top w:val="single" w:sz="4" w:space="0" w:color="000000"/>
              <w:left w:val="single" w:sz="4" w:space="0" w:color="000000"/>
              <w:bottom w:val="single" w:sz="4" w:space="0" w:color="000000"/>
              <w:right w:val="single" w:sz="4" w:space="0" w:color="000000"/>
            </w:tcBorders>
            <w:shd w:val="clear" w:color="auto" w:fill="D8E2E9"/>
          </w:tcPr>
          <w:p w14:paraId="4F6304A9" w14:textId="556E3FA6" w:rsidR="009B7C7F" w:rsidRDefault="009B7C7F">
            <w:pPr>
              <w:pStyle w:val="TableHeader"/>
              <w:jc w:val="left"/>
            </w:pPr>
            <w:r>
              <w:t>Challenge number(s) addressed</w:t>
            </w:r>
          </w:p>
        </w:tc>
      </w:tr>
      <w:tr w:rsidR="009B7C7F" w:rsidRPr="004E514D" w14:paraId="2A7D553B" w14:textId="77777777" w:rsidTr="009B7C7F">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9201D95" w:rsidR="009B7C7F" w:rsidRPr="00520E9B" w:rsidRDefault="009B7C7F" w:rsidP="00520E9B">
            <w:pPr>
              <w:suppressAutoHyphens w:val="0"/>
              <w:autoSpaceDN/>
              <w:spacing w:before="60" w:after="0" w:line="240" w:lineRule="auto"/>
              <w:ind w:left="29"/>
              <w:rPr>
                <w:rFonts w:cs="Arial"/>
                <w:iCs/>
                <w:color w:val="auto"/>
                <w:sz w:val="22"/>
                <w:szCs w:val="22"/>
                <w:lang w:val="en-US" w:eastAsia="en-US"/>
              </w:rPr>
            </w:pPr>
            <w:r w:rsidRPr="004E514D">
              <w:rPr>
                <w:rFonts w:cs="Arial"/>
                <w:iCs/>
                <w:color w:val="auto"/>
                <w:sz w:val="22"/>
                <w:szCs w:val="22"/>
                <w:lang w:val="en-US" w:eastAsia="en-US"/>
              </w:rPr>
              <w:t xml:space="preserve">Improve the quality of social and emotional (SEL) </w:t>
            </w:r>
            <w:proofErr w:type="spellStart"/>
            <w:r w:rsidRPr="004E514D">
              <w:rPr>
                <w:rFonts w:cs="Arial"/>
                <w:iCs/>
                <w:color w:val="auto"/>
                <w:sz w:val="22"/>
                <w:szCs w:val="22"/>
                <w:lang w:val="en-US" w:eastAsia="en-US"/>
              </w:rPr>
              <w:t>learning.SEL</w:t>
            </w:r>
            <w:proofErr w:type="spellEnd"/>
            <w:r w:rsidRPr="004E514D">
              <w:rPr>
                <w:rFonts w:cs="Arial"/>
                <w:iCs/>
                <w:color w:val="auto"/>
                <w:sz w:val="22"/>
                <w:szCs w:val="22"/>
                <w:lang w:val="en-US" w:eastAsia="en-US"/>
              </w:rPr>
              <w:t xml:space="preserve"> approaches will be embedded into routine educational practices and supported by professional development and training for staff.</w:t>
            </w:r>
          </w:p>
        </w:t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B91B3" w14:textId="77777777" w:rsidR="009B7C7F" w:rsidRPr="004E514D" w:rsidRDefault="009B7C7F" w:rsidP="004E514D">
            <w:pPr>
              <w:pStyle w:val="TableRowCentered"/>
              <w:jc w:val="left"/>
              <w:rPr>
                <w:rFonts w:cs="Arial"/>
                <w:color w:val="auto"/>
                <w:sz w:val="22"/>
                <w:szCs w:val="22"/>
              </w:rPr>
            </w:pPr>
            <w:r w:rsidRPr="004E514D">
              <w:rPr>
                <w:rFonts w:cs="Arial"/>
                <w:color w:val="auto"/>
                <w:sz w:val="22"/>
                <w:szCs w:val="22"/>
              </w:rPr>
              <w:t>There is extensive evidence associating childhood social and emotional skills with improved outcomes at school and in later life (e.g., improved academic performance, attitudes, behaviour and relationships with peers):</w:t>
            </w:r>
          </w:p>
          <w:p w14:paraId="2A7D5539" w14:textId="40617B5C" w:rsidR="009B7C7F" w:rsidRPr="004E514D" w:rsidRDefault="004F3E6D" w:rsidP="004E514D">
            <w:pPr>
              <w:pStyle w:val="TableRowCentered"/>
              <w:jc w:val="left"/>
              <w:rPr>
                <w:sz w:val="22"/>
                <w:szCs w:val="22"/>
              </w:rPr>
            </w:pPr>
            <w:hyperlink r:id="rId12" w:history="1">
              <w:r w:rsidR="009B7C7F" w:rsidRPr="004E514D">
                <w:rPr>
                  <w:color w:val="0070C0"/>
                  <w:sz w:val="22"/>
                  <w:szCs w:val="22"/>
                  <w:u w:val="single"/>
                </w:rPr>
                <w:t>EEF_Social_and_Emotional_Learning.pdf(educationendowmentfoundation.org.uk)</w:t>
              </w:r>
            </w:hyperlink>
          </w:p>
        </w:tc>
        <w:tc>
          <w:tcPr>
            <w:tcW w:w="2266" w:type="dxa"/>
            <w:tcBorders>
              <w:top w:val="single" w:sz="4" w:space="0" w:color="000000"/>
              <w:left w:val="single" w:sz="4" w:space="0" w:color="000000"/>
              <w:bottom w:val="single" w:sz="4" w:space="0" w:color="000000"/>
              <w:right w:val="single" w:sz="4" w:space="0" w:color="000000"/>
            </w:tcBorders>
          </w:tcPr>
          <w:p w14:paraId="4CE9B32C" w14:textId="11FBA2C4" w:rsidR="009B7C7F" w:rsidRDefault="00A45EFD">
            <w:pPr>
              <w:pStyle w:val="TableRowCentered"/>
              <w:jc w:val="left"/>
              <w:rPr>
                <w:sz w:val="22"/>
                <w:szCs w:val="22"/>
              </w:rPr>
            </w:pPr>
            <w:r>
              <w:rPr>
                <w:sz w:val="22"/>
                <w:szCs w:val="22"/>
              </w:rPr>
              <w:t xml:space="preserve">3, </w:t>
            </w:r>
            <w:r w:rsidR="00AC0469">
              <w:rPr>
                <w:sz w:val="22"/>
                <w:szCs w:val="22"/>
              </w:rPr>
              <w:t>4 &amp; 5</w:t>
            </w:r>
          </w:p>
          <w:p w14:paraId="0EE3DA7F" w14:textId="05E6BAFB" w:rsidR="00032A00" w:rsidRPr="004E514D" w:rsidRDefault="00032A00" w:rsidP="00AC0469">
            <w:pPr>
              <w:pStyle w:val="TableRowCentered"/>
              <w:jc w:val="left"/>
              <w:rPr>
                <w:sz w:val="22"/>
                <w:szCs w:val="22"/>
              </w:rPr>
            </w:pPr>
          </w:p>
        </w:tc>
      </w:tr>
      <w:tr w:rsidR="009B7C7F" w:rsidRPr="004E514D" w14:paraId="536A569E" w14:textId="77777777" w:rsidTr="009B7C7F">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4D5BC" w14:textId="476F2F08" w:rsidR="009B7C7F" w:rsidRPr="00E87613" w:rsidRDefault="009B7C7F" w:rsidP="00E87613">
            <w:pPr>
              <w:pStyle w:val="TableRow"/>
              <w:rPr>
                <w:iCs/>
                <w:color w:val="auto"/>
                <w:sz w:val="22"/>
                <w:szCs w:val="22"/>
                <w:lang w:val="en-US"/>
              </w:rPr>
            </w:pPr>
            <w:r>
              <w:rPr>
                <w:iCs/>
                <w:color w:val="auto"/>
                <w:sz w:val="22"/>
                <w:szCs w:val="22"/>
                <w:lang w:val="en-US"/>
              </w:rPr>
              <w:t>TA pastoral &amp; wellbeing support for pupils and w</w:t>
            </w:r>
            <w:r w:rsidRPr="004E514D">
              <w:rPr>
                <w:iCs/>
                <w:color w:val="auto"/>
                <w:sz w:val="22"/>
                <w:szCs w:val="22"/>
                <w:lang w:val="en-US"/>
              </w:rPr>
              <w:t xml:space="preserve">hole staff training on </w:t>
            </w:r>
            <w:proofErr w:type="spellStart"/>
            <w:r w:rsidRPr="004E514D">
              <w:rPr>
                <w:iCs/>
                <w:color w:val="auto"/>
                <w:sz w:val="22"/>
                <w:szCs w:val="22"/>
                <w:lang w:val="en-US"/>
              </w:rPr>
              <w:t>behaviour</w:t>
            </w:r>
            <w:proofErr w:type="spellEnd"/>
            <w:r w:rsidRPr="004E514D">
              <w:rPr>
                <w:iCs/>
                <w:color w:val="auto"/>
                <w:sz w:val="22"/>
                <w:szCs w:val="22"/>
                <w:lang w:val="en-US"/>
              </w:rPr>
              <w:t xml:space="preserve"> management and anti-bullying approaches with the aim of developing our school ethos and improving </w:t>
            </w:r>
            <w:proofErr w:type="spellStart"/>
            <w:r w:rsidRPr="004E514D">
              <w:rPr>
                <w:iCs/>
                <w:color w:val="auto"/>
                <w:sz w:val="22"/>
                <w:szCs w:val="22"/>
                <w:lang w:val="en-US"/>
              </w:rPr>
              <w:t>behaviour</w:t>
            </w:r>
            <w:proofErr w:type="spellEnd"/>
            <w:r w:rsidRPr="004E514D">
              <w:rPr>
                <w:iCs/>
                <w:color w:val="auto"/>
                <w:sz w:val="22"/>
                <w:szCs w:val="22"/>
                <w:lang w:val="en-US"/>
              </w:rPr>
              <w:t xml:space="preserve"> across school.</w:t>
            </w:r>
          </w:p>
        </w:t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DF986" w14:textId="77777777" w:rsidR="009B7C7F" w:rsidRPr="00525BD0" w:rsidRDefault="009B7C7F" w:rsidP="006A033E">
            <w:pPr>
              <w:pStyle w:val="TableRowCentered"/>
              <w:ind w:left="32"/>
              <w:jc w:val="left"/>
              <w:rPr>
                <w:color w:val="auto"/>
                <w:sz w:val="22"/>
                <w:szCs w:val="22"/>
              </w:rPr>
            </w:pPr>
            <w:r w:rsidRPr="00525BD0">
              <w:rPr>
                <w:color w:val="auto"/>
                <w:sz w:val="22"/>
                <w:szCs w:val="22"/>
              </w:rPr>
              <w:t>Both targeted interventions and universal approaches can have positive overall effects:</w:t>
            </w:r>
          </w:p>
          <w:p w14:paraId="00B86E7C" w14:textId="066A762E" w:rsidR="009B7C7F" w:rsidRPr="004E514D" w:rsidRDefault="004F3E6D" w:rsidP="006A033E">
            <w:pPr>
              <w:pStyle w:val="TableRowCentered"/>
              <w:jc w:val="left"/>
              <w:rPr>
                <w:sz w:val="22"/>
                <w:szCs w:val="22"/>
              </w:rPr>
            </w:pPr>
            <w:hyperlink r:id="rId13" w:history="1">
              <w:r w:rsidR="009B7C7F" w:rsidRPr="00525BD0">
                <w:rPr>
                  <w:color w:val="0070C0"/>
                  <w:sz w:val="22"/>
                  <w:szCs w:val="22"/>
                  <w:u w:val="single"/>
                </w:rPr>
                <w:t>Behaviour interventions | EEF (educationendowmentfoundation.org.uk)</w:t>
              </w:r>
            </w:hyperlink>
          </w:p>
        </w:tc>
        <w:tc>
          <w:tcPr>
            <w:tcW w:w="2266" w:type="dxa"/>
            <w:tcBorders>
              <w:top w:val="single" w:sz="4" w:space="0" w:color="000000"/>
              <w:left w:val="single" w:sz="4" w:space="0" w:color="000000"/>
              <w:bottom w:val="single" w:sz="4" w:space="0" w:color="000000"/>
              <w:right w:val="single" w:sz="4" w:space="0" w:color="000000"/>
            </w:tcBorders>
          </w:tcPr>
          <w:p w14:paraId="21B2EB1E" w14:textId="69D80CBD" w:rsidR="009B7C7F" w:rsidRDefault="00A45EFD">
            <w:pPr>
              <w:pStyle w:val="TableRowCentered"/>
              <w:jc w:val="left"/>
              <w:rPr>
                <w:sz w:val="22"/>
                <w:szCs w:val="22"/>
              </w:rPr>
            </w:pPr>
            <w:r>
              <w:rPr>
                <w:sz w:val="22"/>
                <w:szCs w:val="22"/>
              </w:rPr>
              <w:t xml:space="preserve">3, </w:t>
            </w:r>
            <w:r w:rsidR="00AC0469">
              <w:rPr>
                <w:sz w:val="22"/>
                <w:szCs w:val="22"/>
              </w:rPr>
              <w:t>4 &amp; 5</w:t>
            </w:r>
          </w:p>
          <w:p w14:paraId="6F9F8666" w14:textId="77777777" w:rsidR="00032A00" w:rsidRDefault="00032A00">
            <w:pPr>
              <w:pStyle w:val="TableRowCentered"/>
              <w:jc w:val="left"/>
              <w:rPr>
                <w:sz w:val="22"/>
                <w:szCs w:val="22"/>
              </w:rPr>
            </w:pPr>
          </w:p>
          <w:p w14:paraId="3E732EB7" w14:textId="42D63E1D" w:rsidR="00032A00" w:rsidRPr="004E514D" w:rsidRDefault="00032A00">
            <w:pPr>
              <w:pStyle w:val="TableRowCentered"/>
              <w:jc w:val="left"/>
              <w:rPr>
                <w:sz w:val="22"/>
                <w:szCs w:val="22"/>
              </w:rPr>
            </w:pPr>
          </w:p>
        </w:tc>
      </w:tr>
    </w:tbl>
    <w:p w14:paraId="2A7D5540" w14:textId="77777777" w:rsidR="00E66558" w:rsidRPr="004E514D" w:rsidRDefault="00E66558">
      <w:pPr>
        <w:spacing w:before="240" w:after="0"/>
        <w:rPr>
          <w:b/>
          <w:bCs/>
          <w:color w:val="104F75"/>
          <w:sz w:val="22"/>
          <w:szCs w:val="22"/>
        </w:rPr>
      </w:pPr>
    </w:p>
    <w:p w14:paraId="2A7D5541" w14:textId="1CB46C08" w:rsidR="00E66558" w:rsidRDefault="00637262" w:rsidP="00120AB1">
      <w:r>
        <w:rPr>
          <w:b/>
          <w:bCs/>
          <w:color w:val="104F75"/>
          <w:sz w:val="28"/>
          <w:szCs w:val="28"/>
        </w:rPr>
        <w:t>Total budgeted cost: £</w:t>
      </w:r>
      <w:r w:rsidR="002C79A4">
        <w:rPr>
          <w:b/>
          <w:bCs/>
          <w:color w:val="104F75"/>
          <w:sz w:val="28"/>
          <w:szCs w:val="28"/>
        </w:rPr>
        <w:t xml:space="preserve"> </w:t>
      </w:r>
      <w:r w:rsidR="003E4F06">
        <w:rPr>
          <w:b/>
          <w:bCs/>
          <w:color w:val="104F75"/>
          <w:sz w:val="28"/>
          <w:szCs w:val="28"/>
        </w:rPr>
        <w:t>79,426.54</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4771DAEF" w:rsidR="00E66558" w:rsidRDefault="009D71E8">
      <w:r>
        <w:t>This details the impact that our pupil premium activ</w:t>
      </w:r>
      <w:r w:rsidR="001029A1">
        <w:t>ity had on pupils in the 2021 to 2022</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4E486" w14:textId="5A307373" w:rsidR="00067ABD" w:rsidRDefault="00067ABD" w:rsidP="00B83E54">
            <w:pPr>
              <w:suppressAutoHyphens w:val="0"/>
              <w:autoSpaceDN/>
              <w:spacing w:before="120"/>
              <w:rPr>
                <w:color w:val="auto"/>
                <w:lang w:eastAsia="en-US"/>
              </w:rPr>
            </w:pPr>
            <w:r>
              <w:rPr>
                <w:color w:val="auto"/>
                <w:lang w:eastAsia="en-US"/>
              </w:rPr>
              <w:t>End of Key Stage 1 and 2 SATS results for PP children</w:t>
            </w:r>
          </w:p>
          <w:tbl>
            <w:tblPr>
              <w:tblW w:w="3967" w:type="dxa"/>
              <w:tblLook w:val="04A0" w:firstRow="1" w:lastRow="0" w:firstColumn="1" w:lastColumn="0" w:noHBand="0" w:noVBand="1"/>
            </w:tblPr>
            <w:tblGrid>
              <w:gridCol w:w="2061"/>
              <w:gridCol w:w="20"/>
              <w:gridCol w:w="1864"/>
              <w:gridCol w:w="22"/>
            </w:tblGrid>
            <w:tr w:rsidR="00067ABD" w:rsidRPr="007E4A82" w14:paraId="42A8FDD3" w14:textId="77777777" w:rsidTr="00DE327D">
              <w:trPr>
                <w:trHeight w:val="315"/>
              </w:trPr>
              <w:tc>
                <w:tcPr>
                  <w:tcW w:w="2081" w:type="dxa"/>
                  <w:gridSpan w:val="2"/>
                  <w:tcBorders>
                    <w:top w:val="nil"/>
                    <w:left w:val="nil"/>
                    <w:bottom w:val="nil"/>
                    <w:right w:val="nil"/>
                  </w:tcBorders>
                  <w:shd w:val="clear" w:color="auto" w:fill="auto"/>
                  <w:noWrap/>
                  <w:vAlign w:val="bottom"/>
                  <w:hideMark/>
                </w:tcPr>
                <w:p w14:paraId="06C5FC83" w14:textId="46BC7E28" w:rsidR="00067ABD" w:rsidRPr="00067ABD" w:rsidRDefault="00067ABD" w:rsidP="00067ABD">
                  <w:pPr>
                    <w:spacing w:after="0" w:line="240" w:lineRule="auto"/>
                    <w:rPr>
                      <w:rFonts w:cs="Arial"/>
                      <w:b/>
                      <w:color w:val="000000"/>
                      <w:sz w:val="16"/>
                      <w:szCs w:val="16"/>
                    </w:rPr>
                  </w:pPr>
                  <w:r w:rsidRPr="00067ABD">
                    <w:rPr>
                      <w:rFonts w:cs="Arial"/>
                      <w:b/>
                      <w:color w:val="000000"/>
                      <w:sz w:val="16"/>
                      <w:szCs w:val="16"/>
                    </w:rPr>
                    <w:t>YEAR 2 READING</w:t>
                  </w:r>
                </w:p>
              </w:tc>
              <w:tc>
                <w:tcPr>
                  <w:tcW w:w="1886" w:type="dxa"/>
                  <w:gridSpan w:val="2"/>
                  <w:tcBorders>
                    <w:top w:val="nil"/>
                    <w:left w:val="nil"/>
                    <w:bottom w:val="nil"/>
                    <w:right w:val="nil"/>
                  </w:tcBorders>
                  <w:shd w:val="clear" w:color="auto" w:fill="auto"/>
                </w:tcPr>
                <w:p w14:paraId="7474DF57" w14:textId="2F92FCA2" w:rsidR="00067ABD" w:rsidRPr="00067ABD" w:rsidRDefault="00067ABD" w:rsidP="00067ABD">
                  <w:pPr>
                    <w:spacing w:after="0" w:line="240" w:lineRule="auto"/>
                    <w:jc w:val="center"/>
                    <w:rPr>
                      <w:rFonts w:cs="Arial"/>
                      <w:color w:val="000000"/>
                      <w:sz w:val="16"/>
                      <w:szCs w:val="16"/>
                    </w:rPr>
                  </w:pPr>
                  <w:r>
                    <w:rPr>
                      <w:rFonts w:cs="Arial"/>
                      <w:color w:val="000000"/>
                      <w:sz w:val="16"/>
                      <w:szCs w:val="16"/>
                    </w:rPr>
                    <w:t>10 CHILDREN</w:t>
                  </w:r>
                </w:p>
              </w:tc>
            </w:tr>
            <w:tr w:rsidR="00067ABD" w:rsidRPr="001B0B9B" w14:paraId="52C0F4FB" w14:textId="77777777" w:rsidTr="00DE327D">
              <w:trPr>
                <w:trHeight w:val="315"/>
              </w:trPr>
              <w:tc>
                <w:tcPr>
                  <w:tcW w:w="208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1E4CCF" w14:textId="77777777" w:rsidR="00067ABD" w:rsidRPr="00764691" w:rsidRDefault="00067ABD" w:rsidP="00067ABD">
                  <w:pPr>
                    <w:spacing w:after="0" w:line="240" w:lineRule="auto"/>
                    <w:rPr>
                      <w:rFonts w:cs="Arial"/>
                      <w:color w:val="000000"/>
                      <w:sz w:val="16"/>
                      <w:szCs w:val="16"/>
                    </w:rPr>
                  </w:pPr>
                  <w:r w:rsidRPr="00764691">
                    <w:rPr>
                      <w:rFonts w:cs="Arial"/>
                      <w:color w:val="000000"/>
                      <w:sz w:val="16"/>
                      <w:szCs w:val="16"/>
                    </w:rPr>
                    <w:t>ON TRACK EXP</w:t>
                  </w:r>
                </w:p>
              </w:tc>
              <w:tc>
                <w:tcPr>
                  <w:tcW w:w="1886"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6D759423" w14:textId="77777777" w:rsidR="00067ABD" w:rsidRPr="001B0B9B" w:rsidRDefault="00067ABD" w:rsidP="00067ABD">
                  <w:pPr>
                    <w:spacing w:after="0" w:line="240" w:lineRule="auto"/>
                    <w:jc w:val="center"/>
                    <w:rPr>
                      <w:rFonts w:cs="Arial"/>
                      <w:color w:val="000000"/>
                      <w:sz w:val="16"/>
                      <w:szCs w:val="16"/>
                    </w:rPr>
                  </w:pPr>
                  <w:r w:rsidRPr="001B0B9B">
                    <w:rPr>
                      <w:rFonts w:cs="Arial"/>
                      <w:color w:val="000000"/>
                      <w:sz w:val="16"/>
                      <w:szCs w:val="16"/>
                    </w:rPr>
                    <w:t>33% (13%)</w:t>
                  </w:r>
                </w:p>
              </w:tc>
            </w:tr>
            <w:tr w:rsidR="00067ABD" w:rsidRPr="001B0B9B" w14:paraId="32BF065E" w14:textId="77777777" w:rsidTr="00DE327D">
              <w:trPr>
                <w:trHeight w:val="315"/>
              </w:trPr>
              <w:tc>
                <w:tcPr>
                  <w:tcW w:w="2081" w:type="dxa"/>
                  <w:gridSpan w:val="2"/>
                  <w:tcBorders>
                    <w:top w:val="single" w:sz="4" w:space="0" w:color="auto"/>
                    <w:left w:val="single" w:sz="4" w:space="0" w:color="000000"/>
                    <w:bottom w:val="single" w:sz="4" w:space="0" w:color="000000"/>
                    <w:right w:val="single" w:sz="4" w:space="0" w:color="000000"/>
                  </w:tcBorders>
                  <w:shd w:val="clear" w:color="auto" w:fill="auto"/>
                  <w:noWrap/>
                  <w:vAlign w:val="bottom"/>
                  <w:hideMark/>
                </w:tcPr>
                <w:p w14:paraId="4F831B2C" w14:textId="77777777" w:rsidR="00067ABD" w:rsidRPr="00764691" w:rsidRDefault="00067ABD" w:rsidP="00067ABD">
                  <w:pPr>
                    <w:spacing w:after="0" w:line="240" w:lineRule="auto"/>
                    <w:rPr>
                      <w:rFonts w:cs="Arial"/>
                      <w:color w:val="000000"/>
                      <w:sz w:val="16"/>
                      <w:szCs w:val="16"/>
                    </w:rPr>
                  </w:pPr>
                  <w:r w:rsidRPr="00764691">
                    <w:rPr>
                      <w:rFonts w:cs="Arial"/>
                      <w:color w:val="000000"/>
                      <w:sz w:val="16"/>
                      <w:szCs w:val="16"/>
                    </w:rPr>
                    <w:t>ON TRACK GD</w:t>
                  </w:r>
                </w:p>
              </w:tc>
              <w:tc>
                <w:tcPr>
                  <w:tcW w:w="1886" w:type="dxa"/>
                  <w:gridSpan w:val="2"/>
                  <w:tcBorders>
                    <w:top w:val="nil"/>
                    <w:left w:val="single" w:sz="4" w:space="0" w:color="000000"/>
                    <w:bottom w:val="single" w:sz="4" w:space="0" w:color="000000"/>
                    <w:right w:val="single" w:sz="4" w:space="0" w:color="000000"/>
                  </w:tcBorders>
                  <w:shd w:val="clear" w:color="auto" w:fill="FFFFFF" w:themeFill="background1"/>
                  <w:vAlign w:val="bottom"/>
                </w:tcPr>
                <w:p w14:paraId="73B64697" w14:textId="77777777" w:rsidR="00067ABD" w:rsidRPr="001B0B9B" w:rsidRDefault="00067ABD" w:rsidP="00067ABD">
                  <w:pPr>
                    <w:spacing w:after="0" w:line="240" w:lineRule="auto"/>
                    <w:jc w:val="center"/>
                    <w:rPr>
                      <w:rFonts w:cs="Arial"/>
                      <w:color w:val="000000"/>
                      <w:sz w:val="16"/>
                      <w:szCs w:val="16"/>
                    </w:rPr>
                  </w:pPr>
                  <w:r w:rsidRPr="001B0B9B">
                    <w:rPr>
                      <w:rFonts w:cs="Arial"/>
                      <w:color w:val="000000"/>
                      <w:sz w:val="16"/>
                      <w:szCs w:val="16"/>
                    </w:rPr>
                    <w:t>(0%)</w:t>
                  </w:r>
                </w:p>
              </w:tc>
            </w:tr>
            <w:tr w:rsidR="00067ABD" w:rsidRPr="007E4A82" w14:paraId="24BB5144" w14:textId="77777777" w:rsidTr="00DE327D">
              <w:trPr>
                <w:trHeight w:val="315"/>
              </w:trPr>
              <w:tc>
                <w:tcPr>
                  <w:tcW w:w="2081"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65641332" w14:textId="77777777" w:rsidR="00067ABD" w:rsidRPr="00764691" w:rsidRDefault="00067ABD" w:rsidP="00067ABD">
                  <w:pPr>
                    <w:spacing w:after="0" w:line="240" w:lineRule="auto"/>
                    <w:rPr>
                      <w:rFonts w:cs="Arial"/>
                      <w:color w:val="000000"/>
                      <w:sz w:val="16"/>
                      <w:szCs w:val="16"/>
                    </w:rPr>
                  </w:pPr>
                  <w:r w:rsidRPr="00764691">
                    <w:rPr>
                      <w:rFonts w:cs="Arial"/>
                      <w:color w:val="000000"/>
                      <w:sz w:val="16"/>
                      <w:szCs w:val="16"/>
                    </w:rPr>
                    <w:t>EXP PROGRESS+</w:t>
                  </w:r>
                </w:p>
              </w:tc>
              <w:tc>
                <w:tcPr>
                  <w:tcW w:w="1886" w:type="dxa"/>
                  <w:gridSpan w:val="2"/>
                  <w:tcBorders>
                    <w:top w:val="nil"/>
                    <w:left w:val="single" w:sz="4" w:space="0" w:color="000000"/>
                    <w:bottom w:val="single" w:sz="4" w:space="0" w:color="000000"/>
                    <w:right w:val="single" w:sz="4" w:space="0" w:color="000000"/>
                  </w:tcBorders>
                  <w:shd w:val="clear" w:color="auto" w:fill="002060"/>
                  <w:vAlign w:val="bottom"/>
                </w:tcPr>
                <w:p w14:paraId="4B415734" w14:textId="77777777" w:rsidR="00067ABD" w:rsidRPr="007E4A82" w:rsidRDefault="00067ABD" w:rsidP="00067ABD">
                  <w:pPr>
                    <w:spacing w:after="0" w:line="240" w:lineRule="auto"/>
                    <w:jc w:val="center"/>
                    <w:rPr>
                      <w:rFonts w:cs="Arial"/>
                      <w:color w:val="000000"/>
                      <w:sz w:val="16"/>
                      <w:szCs w:val="16"/>
                    </w:rPr>
                  </w:pPr>
                </w:p>
              </w:tc>
            </w:tr>
            <w:tr w:rsidR="00067ABD" w:rsidRPr="007E4A82" w14:paraId="2681E1B4" w14:textId="77777777" w:rsidTr="00DE327D">
              <w:trPr>
                <w:trHeight w:val="315"/>
              </w:trPr>
              <w:tc>
                <w:tcPr>
                  <w:tcW w:w="2081"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41295C58" w14:textId="77777777" w:rsidR="00067ABD" w:rsidRPr="00764691" w:rsidRDefault="00067ABD" w:rsidP="00067ABD">
                  <w:pPr>
                    <w:spacing w:after="0" w:line="240" w:lineRule="auto"/>
                    <w:rPr>
                      <w:rFonts w:cs="Arial"/>
                      <w:color w:val="000000"/>
                      <w:sz w:val="16"/>
                      <w:szCs w:val="16"/>
                    </w:rPr>
                  </w:pPr>
                  <w:r w:rsidRPr="00764691">
                    <w:rPr>
                      <w:rFonts w:cs="Arial"/>
                      <w:color w:val="000000"/>
                      <w:sz w:val="16"/>
                      <w:szCs w:val="16"/>
                    </w:rPr>
                    <w:t>ACC PROGRESS</w:t>
                  </w:r>
                </w:p>
              </w:tc>
              <w:tc>
                <w:tcPr>
                  <w:tcW w:w="1886" w:type="dxa"/>
                  <w:gridSpan w:val="2"/>
                  <w:tcBorders>
                    <w:top w:val="nil"/>
                    <w:left w:val="single" w:sz="4" w:space="0" w:color="000000"/>
                    <w:bottom w:val="single" w:sz="4" w:space="0" w:color="000000"/>
                    <w:right w:val="single" w:sz="4" w:space="0" w:color="000000"/>
                  </w:tcBorders>
                  <w:shd w:val="clear" w:color="auto" w:fill="002060"/>
                  <w:vAlign w:val="bottom"/>
                </w:tcPr>
                <w:p w14:paraId="6AC8701C" w14:textId="77777777" w:rsidR="00067ABD" w:rsidRPr="007E4A82" w:rsidRDefault="00067ABD" w:rsidP="00067ABD">
                  <w:pPr>
                    <w:spacing w:after="0" w:line="240" w:lineRule="auto"/>
                    <w:jc w:val="center"/>
                    <w:rPr>
                      <w:rFonts w:cs="Arial"/>
                      <w:color w:val="000000"/>
                      <w:sz w:val="16"/>
                      <w:szCs w:val="16"/>
                    </w:rPr>
                  </w:pPr>
                </w:p>
              </w:tc>
            </w:tr>
            <w:tr w:rsidR="00067ABD" w:rsidRPr="007E4A82" w14:paraId="638FA96E" w14:textId="77777777" w:rsidTr="00DE327D">
              <w:trPr>
                <w:trHeight w:val="315"/>
              </w:trPr>
              <w:tc>
                <w:tcPr>
                  <w:tcW w:w="2081" w:type="dxa"/>
                  <w:gridSpan w:val="2"/>
                  <w:tcBorders>
                    <w:top w:val="nil"/>
                    <w:left w:val="single" w:sz="4" w:space="0" w:color="000000"/>
                    <w:bottom w:val="single" w:sz="4" w:space="0" w:color="000000"/>
                    <w:right w:val="single" w:sz="4" w:space="0" w:color="000000"/>
                  </w:tcBorders>
                  <w:shd w:val="clear" w:color="auto" w:fill="auto"/>
                  <w:noWrap/>
                  <w:vAlign w:val="bottom"/>
                  <w:hideMark/>
                </w:tcPr>
                <w:p w14:paraId="5FBC6FDC" w14:textId="77777777" w:rsidR="00067ABD" w:rsidRPr="00764691" w:rsidRDefault="00067ABD" w:rsidP="00067ABD">
                  <w:pPr>
                    <w:spacing w:after="0" w:line="240" w:lineRule="auto"/>
                    <w:rPr>
                      <w:rFonts w:cs="Arial"/>
                      <w:color w:val="000000"/>
                      <w:sz w:val="16"/>
                      <w:szCs w:val="16"/>
                    </w:rPr>
                  </w:pPr>
                  <w:r w:rsidRPr="00764691">
                    <w:rPr>
                      <w:rFonts w:cs="Arial"/>
                      <w:color w:val="000000"/>
                      <w:sz w:val="16"/>
                      <w:szCs w:val="16"/>
                    </w:rPr>
                    <w:t>TERMS +/-</w:t>
                  </w:r>
                </w:p>
              </w:tc>
              <w:tc>
                <w:tcPr>
                  <w:tcW w:w="1886" w:type="dxa"/>
                  <w:gridSpan w:val="2"/>
                  <w:tcBorders>
                    <w:top w:val="nil"/>
                    <w:left w:val="single" w:sz="4" w:space="0" w:color="000000"/>
                    <w:bottom w:val="single" w:sz="4" w:space="0" w:color="000000"/>
                    <w:right w:val="single" w:sz="4" w:space="0" w:color="000000"/>
                  </w:tcBorders>
                  <w:shd w:val="clear" w:color="auto" w:fill="auto"/>
                  <w:vAlign w:val="bottom"/>
                </w:tcPr>
                <w:p w14:paraId="5B1C30F9" w14:textId="77777777" w:rsidR="00067ABD" w:rsidRPr="007E4A82" w:rsidRDefault="00067ABD" w:rsidP="00067ABD">
                  <w:pPr>
                    <w:spacing w:after="0" w:line="240" w:lineRule="auto"/>
                    <w:jc w:val="center"/>
                    <w:rPr>
                      <w:rFonts w:cs="Arial"/>
                      <w:color w:val="000000"/>
                      <w:sz w:val="16"/>
                      <w:szCs w:val="16"/>
                    </w:rPr>
                  </w:pPr>
                  <w:r>
                    <w:rPr>
                      <w:rFonts w:cs="Arial"/>
                      <w:color w:val="000000"/>
                      <w:sz w:val="16"/>
                      <w:szCs w:val="16"/>
                    </w:rPr>
                    <w:t>-2.33</w:t>
                  </w:r>
                </w:p>
              </w:tc>
            </w:tr>
            <w:tr w:rsidR="00067ABD" w:rsidRPr="001B0B9B" w14:paraId="4F61E80B" w14:textId="77777777" w:rsidTr="00DE327D">
              <w:trPr>
                <w:gridAfter w:val="1"/>
                <w:wAfter w:w="22" w:type="dxa"/>
                <w:trHeight w:val="315"/>
              </w:trPr>
              <w:tc>
                <w:tcPr>
                  <w:tcW w:w="2061" w:type="dxa"/>
                  <w:tcBorders>
                    <w:top w:val="nil"/>
                    <w:left w:val="nil"/>
                    <w:bottom w:val="nil"/>
                    <w:right w:val="nil"/>
                  </w:tcBorders>
                  <w:shd w:val="clear" w:color="auto" w:fill="auto"/>
                  <w:noWrap/>
                  <w:vAlign w:val="bottom"/>
                  <w:hideMark/>
                </w:tcPr>
                <w:p w14:paraId="1963CD29" w14:textId="6E402955" w:rsidR="00067ABD" w:rsidRPr="00067ABD" w:rsidRDefault="00067ABD" w:rsidP="00067ABD">
                  <w:pPr>
                    <w:spacing w:after="0" w:line="240" w:lineRule="auto"/>
                    <w:rPr>
                      <w:rFonts w:cs="Arial"/>
                      <w:b/>
                      <w:color w:val="000000"/>
                      <w:sz w:val="16"/>
                      <w:szCs w:val="16"/>
                    </w:rPr>
                  </w:pPr>
                  <w:r w:rsidRPr="00067ABD">
                    <w:rPr>
                      <w:rFonts w:cs="Arial"/>
                      <w:b/>
                      <w:color w:val="000000"/>
                      <w:sz w:val="16"/>
                      <w:szCs w:val="16"/>
                    </w:rPr>
                    <w:t>YEAR 2 MATHS</w:t>
                  </w:r>
                </w:p>
              </w:tc>
              <w:tc>
                <w:tcPr>
                  <w:tcW w:w="1884" w:type="dxa"/>
                  <w:gridSpan w:val="2"/>
                  <w:tcBorders>
                    <w:top w:val="nil"/>
                    <w:left w:val="nil"/>
                    <w:bottom w:val="nil"/>
                    <w:right w:val="nil"/>
                  </w:tcBorders>
                  <w:shd w:val="clear" w:color="auto" w:fill="auto"/>
                </w:tcPr>
                <w:p w14:paraId="24C25C76" w14:textId="77777777" w:rsidR="00067ABD" w:rsidRPr="001B0B9B" w:rsidRDefault="00067ABD" w:rsidP="00067ABD">
                  <w:pPr>
                    <w:spacing w:after="0" w:line="240" w:lineRule="auto"/>
                    <w:rPr>
                      <w:rFonts w:cs="Arial"/>
                      <w:color w:val="000000"/>
                      <w:sz w:val="16"/>
                      <w:szCs w:val="16"/>
                    </w:rPr>
                  </w:pPr>
                </w:p>
              </w:tc>
            </w:tr>
            <w:tr w:rsidR="00067ABD" w:rsidRPr="001B0B9B" w14:paraId="6A1278DE" w14:textId="77777777" w:rsidTr="00DE327D">
              <w:trPr>
                <w:gridAfter w:val="1"/>
                <w:wAfter w:w="22" w:type="dxa"/>
                <w:trHeight w:val="315"/>
              </w:trPr>
              <w:tc>
                <w:tcPr>
                  <w:tcW w:w="2061" w:type="dxa"/>
                  <w:tcBorders>
                    <w:top w:val="nil"/>
                    <w:left w:val="nil"/>
                    <w:bottom w:val="single" w:sz="4" w:space="0" w:color="auto"/>
                    <w:right w:val="nil"/>
                  </w:tcBorders>
                  <w:shd w:val="clear" w:color="auto" w:fill="auto"/>
                  <w:noWrap/>
                  <w:vAlign w:val="bottom"/>
                  <w:hideMark/>
                </w:tcPr>
                <w:p w14:paraId="7A0FCB47" w14:textId="77777777" w:rsidR="00067ABD" w:rsidRPr="00764691" w:rsidRDefault="00067ABD" w:rsidP="00067ABD">
                  <w:pPr>
                    <w:spacing w:after="0" w:line="240" w:lineRule="auto"/>
                    <w:rPr>
                      <w:rFonts w:cs="Arial"/>
                      <w:sz w:val="16"/>
                      <w:szCs w:val="16"/>
                    </w:rPr>
                  </w:pPr>
                  <w:r w:rsidRPr="00764691">
                    <w:rPr>
                      <w:rFonts w:cs="Arial"/>
                      <w:color w:val="000000"/>
                      <w:sz w:val="16"/>
                      <w:szCs w:val="16"/>
                    </w:rPr>
                    <w:t>PPREMIUM</w:t>
                  </w:r>
                </w:p>
              </w:tc>
              <w:tc>
                <w:tcPr>
                  <w:tcW w:w="1884" w:type="dxa"/>
                  <w:gridSpan w:val="2"/>
                  <w:tcBorders>
                    <w:top w:val="nil"/>
                    <w:left w:val="nil"/>
                    <w:bottom w:val="single" w:sz="4" w:space="0" w:color="auto"/>
                    <w:right w:val="nil"/>
                  </w:tcBorders>
                  <w:shd w:val="clear" w:color="auto" w:fill="auto"/>
                </w:tcPr>
                <w:p w14:paraId="4AF66877" w14:textId="77777777" w:rsidR="00067ABD" w:rsidRPr="001B0B9B" w:rsidRDefault="00067ABD" w:rsidP="00067ABD">
                  <w:pPr>
                    <w:spacing w:after="0" w:line="240" w:lineRule="auto"/>
                    <w:rPr>
                      <w:rFonts w:cs="Arial"/>
                      <w:sz w:val="16"/>
                      <w:szCs w:val="16"/>
                    </w:rPr>
                  </w:pPr>
                </w:p>
              </w:tc>
            </w:tr>
            <w:tr w:rsidR="00067ABD" w:rsidRPr="001B0B9B" w14:paraId="208D23D2" w14:textId="77777777" w:rsidTr="00067ABD">
              <w:trPr>
                <w:gridAfter w:val="1"/>
                <w:wAfter w:w="22" w:type="dxa"/>
                <w:trHeight w:val="315"/>
              </w:trPr>
              <w:tc>
                <w:tcPr>
                  <w:tcW w:w="20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B3BC1B" w14:textId="77777777" w:rsidR="00067ABD" w:rsidRPr="00764691" w:rsidRDefault="00067ABD" w:rsidP="00067ABD">
                  <w:pPr>
                    <w:spacing w:after="0" w:line="240" w:lineRule="auto"/>
                    <w:rPr>
                      <w:rFonts w:cs="Arial"/>
                      <w:color w:val="000000"/>
                      <w:sz w:val="16"/>
                      <w:szCs w:val="16"/>
                    </w:rPr>
                  </w:pPr>
                  <w:r w:rsidRPr="00764691">
                    <w:rPr>
                      <w:rFonts w:cs="Arial"/>
                      <w:color w:val="000000"/>
                      <w:sz w:val="16"/>
                      <w:szCs w:val="16"/>
                    </w:rPr>
                    <w:t>ON TRACK EXP</w:t>
                  </w:r>
                </w:p>
              </w:tc>
              <w:tc>
                <w:tcPr>
                  <w:tcW w:w="1884"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7444162" w14:textId="77777777" w:rsidR="00067ABD" w:rsidRPr="001B0B9B" w:rsidRDefault="00067ABD" w:rsidP="00067ABD">
                  <w:pPr>
                    <w:spacing w:after="0" w:line="240" w:lineRule="auto"/>
                    <w:jc w:val="center"/>
                    <w:rPr>
                      <w:rFonts w:cs="Arial"/>
                      <w:color w:val="000000"/>
                      <w:sz w:val="16"/>
                      <w:szCs w:val="16"/>
                    </w:rPr>
                  </w:pPr>
                  <w:r w:rsidRPr="001B0B9B">
                    <w:rPr>
                      <w:rFonts w:cs="Arial"/>
                      <w:color w:val="000000"/>
                      <w:sz w:val="16"/>
                      <w:szCs w:val="16"/>
                    </w:rPr>
                    <w:t>33% (25%)</w:t>
                  </w:r>
                </w:p>
              </w:tc>
            </w:tr>
            <w:tr w:rsidR="00067ABD" w:rsidRPr="001B0B9B" w14:paraId="46AB4CB6" w14:textId="77777777" w:rsidTr="00DE327D">
              <w:trPr>
                <w:gridAfter w:val="1"/>
                <w:wAfter w:w="22" w:type="dxa"/>
                <w:trHeight w:val="315"/>
              </w:trPr>
              <w:tc>
                <w:tcPr>
                  <w:tcW w:w="2061" w:type="dxa"/>
                  <w:tcBorders>
                    <w:top w:val="single" w:sz="4" w:space="0" w:color="auto"/>
                    <w:left w:val="single" w:sz="4" w:space="0" w:color="000000"/>
                    <w:bottom w:val="single" w:sz="4" w:space="0" w:color="000000"/>
                    <w:right w:val="single" w:sz="4" w:space="0" w:color="000000"/>
                  </w:tcBorders>
                  <w:shd w:val="clear" w:color="auto" w:fill="auto"/>
                  <w:noWrap/>
                  <w:vAlign w:val="bottom"/>
                  <w:hideMark/>
                </w:tcPr>
                <w:p w14:paraId="61A3F33F" w14:textId="77777777" w:rsidR="00067ABD" w:rsidRPr="00764691" w:rsidRDefault="00067ABD" w:rsidP="00067ABD">
                  <w:pPr>
                    <w:spacing w:after="0" w:line="240" w:lineRule="auto"/>
                    <w:rPr>
                      <w:rFonts w:cs="Arial"/>
                      <w:color w:val="000000"/>
                      <w:sz w:val="16"/>
                      <w:szCs w:val="16"/>
                    </w:rPr>
                  </w:pPr>
                  <w:r w:rsidRPr="00764691">
                    <w:rPr>
                      <w:rFonts w:cs="Arial"/>
                      <w:color w:val="000000"/>
                      <w:sz w:val="16"/>
                      <w:szCs w:val="16"/>
                    </w:rPr>
                    <w:t>ON TRACK GD</w:t>
                  </w:r>
                </w:p>
              </w:tc>
              <w:tc>
                <w:tcPr>
                  <w:tcW w:w="1884" w:type="dxa"/>
                  <w:gridSpan w:val="2"/>
                  <w:tcBorders>
                    <w:top w:val="nil"/>
                    <w:left w:val="single" w:sz="4" w:space="0" w:color="000000"/>
                    <w:bottom w:val="single" w:sz="4" w:space="0" w:color="000000"/>
                    <w:right w:val="single" w:sz="4" w:space="0" w:color="000000"/>
                  </w:tcBorders>
                  <w:shd w:val="clear" w:color="auto" w:fill="auto"/>
                  <w:vAlign w:val="bottom"/>
                </w:tcPr>
                <w:p w14:paraId="69B7AE6C" w14:textId="77777777" w:rsidR="00067ABD" w:rsidRPr="001B0B9B" w:rsidRDefault="00067ABD" w:rsidP="00067ABD">
                  <w:pPr>
                    <w:spacing w:after="0" w:line="240" w:lineRule="auto"/>
                    <w:jc w:val="center"/>
                    <w:rPr>
                      <w:rFonts w:cs="Arial"/>
                      <w:color w:val="000000"/>
                      <w:sz w:val="16"/>
                      <w:szCs w:val="16"/>
                    </w:rPr>
                  </w:pPr>
                  <w:r>
                    <w:rPr>
                      <w:rFonts w:cs="Arial"/>
                      <w:color w:val="000000"/>
                      <w:sz w:val="16"/>
                      <w:szCs w:val="16"/>
                    </w:rPr>
                    <w:t xml:space="preserve">0% </w:t>
                  </w:r>
                  <w:r w:rsidRPr="001B0B9B">
                    <w:rPr>
                      <w:rFonts w:cs="Arial"/>
                      <w:color w:val="000000"/>
                      <w:sz w:val="16"/>
                      <w:szCs w:val="16"/>
                    </w:rPr>
                    <w:t>(0%)</w:t>
                  </w:r>
                </w:p>
              </w:tc>
            </w:tr>
            <w:tr w:rsidR="00067ABD" w:rsidRPr="001B0B9B" w14:paraId="39B653E0" w14:textId="77777777" w:rsidTr="00DE327D">
              <w:trPr>
                <w:gridAfter w:val="1"/>
                <w:wAfter w:w="22" w:type="dxa"/>
                <w:trHeight w:val="315"/>
              </w:trPr>
              <w:tc>
                <w:tcPr>
                  <w:tcW w:w="2061" w:type="dxa"/>
                  <w:tcBorders>
                    <w:top w:val="nil"/>
                    <w:left w:val="single" w:sz="4" w:space="0" w:color="000000"/>
                    <w:bottom w:val="single" w:sz="4" w:space="0" w:color="000000"/>
                    <w:right w:val="single" w:sz="4" w:space="0" w:color="000000"/>
                  </w:tcBorders>
                  <w:shd w:val="clear" w:color="auto" w:fill="auto"/>
                  <w:noWrap/>
                  <w:vAlign w:val="bottom"/>
                  <w:hideMark/>
                </w:tcPr>
                <w:p w14:paraId="34AAB60A" w14:textId="77777777" w:rsidR="00067ABD" w:rsidRPr="00764691" w:rsidRDefault="00067ABD" w:rsidP="00067ABD">
                  <w:pPr>
                    <w:spacing w:after="0" w:line="240" w:lineRule="auto"/>
                    <w:rPr>
                      <w:rFonts w:cs="Arial"/>
                      <w:color w:val="000000"/>
                      <w:sz w:val="16"/>
                      <w:szCs w:val="16"/>
                    </w:rPr>
                  </w:pPr>
                  <w:r w:rsidRPr="00764691">
                    <w:rPr>
                      <w:rFonts w:cs="Arial"/>
                      <w:color w:val="000000"/>
                      <w:sz w:val="16"/>
                      <w:szCs w:val="16"/>
                    </w:rPr>
                    <w:t>EXP PROGRESS+</w:t>
                  </w:r>
                </w:p>
              </w:tc>
              <w:tc>
                <w:tcPr>
                  <w:tcW w:w="1884" w:type="dxa"/>
                  <w:gridSpan w:val="2"/>
                  <w:tcBorders>
                    <w:top w:val="nil"/>
                    <w:left w:val="single" w:sz="4" w:space="0" w:color="000000"/>
                    <w:bottom w:val="single" w:sz="4" w:space="0" w:color="000000"/>
                    <w:right w:val="single" w:sz="4" w:space="0" w:color="000000"/>
                  </w:tcBorders>
                  <w:shd w:val="clear" w:color="auto" w:fill="002060"/>
                  <w:vAlign w:val="bottom"/>
                </w:tcPr>
                <w:p w14:paraId="141661E5" w14:textId="77777777" w:rsidR="00067ABD" w:rsidRPr="001B0B9B" w:rsidRDefault="00067ABD" w:rsidP="00067ABD">
                  <w:pPr>
                    <w:spacing w:after="0" w:line="240" w:lineRule="auto"/>
                    <w:jc w:val="center"/>
                    <w:rPr>
                      <w:rFonts w:cs="Arial"/>
                      <w:color w:val="000000"/>
                      <w:sz w:val="16"/>
                      <w:szCs w:val="16"/>
                    </w:rPr>
                  </w:pPr>
                </w:p>
              </w:tc>
            </w:tr>
            <w:tr w:rsidR="00067ABD" w:rsidRPr="001B0B9B" w14:paraId="1F6B3D37" w14:textId="77777777" w:rsidTr="00DE327D">
              <w:trPr>
                <w:gridAfter w:val="1"/>
                <w:wAfter w:w="22" w:type="dxa"/>
                <w:trHeight w:val="315"/>
              </w:trPr>
              <w:tc>
                <w:tcPr>
                  <w:tcW w:w="2061" w:type="dxa"/>
                  <w:tcBorders>
                    <w:top w:val="nil"/>
                    <w:left w:val="single" w:sz="4" w:space="0" w:color="000000"/>
                    <w:bottom w:val="single" w:sz="4" w:space="0" w:color="000000"/>
                    <w:right w:val="single" w:sz="4" w:space="0" w:color="000000"/>
                  </w:tcBorders>
                  <w:shd w:val="clear" w:color="auto" w:fill="auto"/>
                  <w:noWrap/>
                  <w:vAlign w:val="bottom"/>
                  <w:hideMark/>
                </w:tcPr>
                <w:p w14:paraId="22BC8F5E" w14:textId="77777777" w:rsidR="00067ABD" w:rsidRPr="00764691" w:rsidRDefault="00067ABD" w:rsidP="00067ABD">
                  <w:pPr>
                    <w:spacing w:after="0" w:line="240" w:lineRule="auto"/>
                    <w:rPr>
                      <w:rFonts w:cs="Arial"/>
                      <w:color w:val="000000"/>
                      <w:sz w:val="16"/>
                      <w:szCs w:val="16"/>
                    </w:rPr>
                  </w:pPr>
                  <w:r w:rsidRPr="00764691">
                    <w:rPr>
                      <w:rFonts w:cs="Arial"/>
                      <w:color w:val="000000"/>
                      <w:sz w:val="16"/>
                      <w:szCs w:val="16"/>
                    </w:rPr>
                    <w:t>ACC PROGRESS</w:t>
                  </w:r>
                </w:p>
              </w:tc>
              <w:tc>
                <w:tcPr>
                  <w:tcW w:w="1884" w:type="dxa"/>
                  <w:gridSpan w:val="2"/>
                  <w:tcBorders>
                    <w:top w:val="nil"/>
                    <w:left w:val="single" w:sz="4" w:space="0" w:color="000000"/>
                    <w:bottom w:val="single" w:sz="4" w:space="0" w:color="000000"/>
                    <w:right w:val="single" w:sz="4" w:space="0" w:color="000000"/>
                  </w:tcBorders>
                  <w:shd w:val="clear" w:color="auto" w:fill="002060"/>
                  <w:vAlign w:val="bottom"/>
                </w:tcPr>
                <w:p w14:paraId="36D4DE91" w14:textId="77777777" w:rsidR="00067ABD" w:rsidRPr="001B0B9B" w:rsidRDefault="00067ABD" w:rsidP="00067ABD">
                  <w:pPr>
                    <w:spacing w:after="0" w:line="240" w:lineRule="auto"/>
                    <w:jc w:val="center"/>
                    <w:rPr>
                      <w:rFonts w:cs="Arial"/>
                      <w:color w:val="000000"/>
                      <w:sz w:val="16"/>
                      <w:szCs w:val="16"/>
                    </w:rPr>
                  </w:pPr>
                </w:p>
              </w:tc>
            </w:tr>
            <w:tr w:rsidR="00067ABD" w:rsidRPr="001B0B9B" w14:paraId="1A83C78E" w14:textId="77777777" w:rsidTr="00DE327D">
              <w:trPr>
                <w:gridAfter w:val="1"/>
                <w:wAfter w:w="22" w:type="dxa"/>
                <w:trHeight w:val="315"/>
              </w:trPr>
              <w:tc>
                <w:tcPr>
                  <w:tcW w:w="2061" w:type="dxa"/>
                  <w:tcBorders>
                    <w:top w:val="nil"/>
                    <w:left w:val="single" w:sz="4" w:space="0" w:color="000000"/>
                    <w:bottom w:val="single" w:sz="4" w:space="0" w:color="000000"/>
                    <w:right w:val="single" w:sz="4" w:space="0" w:color="000000"/>
                  </w:tcBorders>
                  <w:shd w:val="clear" w:color="auto" w:fill="auto"/>
                  <w:noWrap/>
                  <w:vAlign w:val="bottom"/>
                  <w:hideMark/>
                </w:tcPr>
                <w:p w14:paraId="701826F7" w14:textId="77777777" w:rsidR="00067ABD" w:rsidRPr="00764691" w:rsidRDefault="00067ABD" w:rsidP="00067ABD">
                  <w:pPr>
                    <w:spacing w:after="0" w:line="240" w:lineRule="auto"/>
                    <w:rPr>
                      <w:rFonts w:cs="Arial"/>
                      <w:color w:val="000000"/>
                      <w:sz w:val="16"/>
                      <w:szCs w:val="16"/>
                    </w:rPr>
                  </w:pPr>
                  <w:r w:rsidRPr="00764691">
                    <w:rPr>
                      <w:rFonts w:cs="Arial"/>
                      <w:color w:val="000000"/>
                      <w:sz w:val="16"/>
                      <w:szCs w:val="16"/>
                    </w:rPr>
                    <w:t>TERMS +/-</w:t>
                  </w:r>
                </w:p>
              </w:tc>
              <w:tc>
                <w:tcPr>
                  <w:tcW w:w="1884" w:type="dxa"/>
                  <w:gridSpan w:val="2"/>
                  <w:tcBorders>
                    <w:top w:val="nil"/>
                    <w:left w:val="single" w:sz="4" w:space="0" w:color="000000"/>
                    <w:bottom w:val="single" w:sz="4" w:space="0" w:color="000000"/>
                    <w:right w:val="single" w:sz="4" w:space="0" w:color="000000"/>
                  </w:tcBorders>
                  <w:shd w:val="clear" w:color="auto" w:fill="auto"/>
                  <w:vAlign w:val="bottom"/>
                </w:tcPr>
                <w:p w14:paraId="699BD693" w14:textId="77777777" w:rsidR="00067ABD" w:rsidRPr="001B0B9B" w:rsidRDefault="00067ABD" w:rsidP="00067ABD">
                  <w:pPr>
                    <w:spacing w:after="0" w:line="240" w:lineRule="auto"/>
                    <w:jc w:val="center"/>
                    <w:rPr>
                      <w:rFonts w:cs="Arial"/>
                      <w:color w:val="000000"/>
                      <w:sz w:val="16"/>
                      <w:szCs w:val="16"/>
                    </w:rPr>
                  </w:pPr>
                  <w:r w:rsidRPr="001B0B9B">
                    <w:rPr>
                      <w:rFonts w:cs="Arial"/>
                      <w:color w:val="000000"/>
                      <w:sz w:val="16"/>
                      <w:szCs w:val="16"/>
                    </w:rPr>
                    <w:t>-3.00</w:t>
                  </w:r>
                </w:p>
              </w:tc>
            </w:tr>
          </w:tbl>
          <w:p w14:paraId="1E256F15" w14:textId="77777777" w:rsidR="00067ABD" w:rsidRDefault="00067ABD" w:rsidP="00B83E54">
            <w:pPr>
              <w:suppressAutoHyphens w:val="0"/>
              <w:autoSpaceDN/>
              <w:spacing w:before="120"/>
              <w:rPr>
                <w:color w:val="auto"/>
                <w:lang w:eastAsia="en-US"/>
              </w:rPr>
            </w:pPr>
          </w:p>
          <w:tbl>
            <w:tblPr>
              <w:tblW w:w="3963" w:type="dxa"/>
              <w:tblLook w:val="04A0" w:firstRow="1" w:lastRow="0" w:firstColumn="1" w:lastColumn="0" w:noHBand="0" w:noVBand="1"/>
            </w:tblPr>
            <w:tblGrid>
              <w:gridCol w:w="2061"/>
              <w:gridCol w:w="1884"/>
              <w:gridCol w:w="18"/>
            </w:tblGrid>
            <w:tr w:rsidR="001029A1" w:rsidRPr="007E4A82" w14:paraId="2BD3234D" w14:textId="77777777" w:rsidTr="00067ABD">
              <w:trPr>
                <w:trHeight w:val="315"/>
              </w:trPr>
              <w:tc>
                <w:tcPr>
                  <w:tcW w:w="2061" w:type="dxa"/>
                  <w:tcBorders>
                    <w:top w:val="nil"/>
                    <w:left w:val="nil"/>
                    <w:bottom w:val="single" w:sz="4" w:space="0" w:color="auto"/>
                    <w:right w:val="nil"/>
                  </w:tcBorders>
                  <w:shd w:val="clear" w:color="auto" w:fill="auto"/>
                  <w:noWrap/>
                  <w:vAlign w:val="bottom"/>
                  <w:hideMark/>
                </w:tcPr>
                <w:p w14:paraId="6DBDBBE1" w14:textId="32172A43" w:rsidR="001029A1" w:rsidRPr="00067ABD" w:rsidRDefault="001029A1" w:rsidP="00067ABD">
                  <w:pPr>
                    <w:spacing w:after="0" w:line="240" w:lineRule="auto"/>
                    <w:rPr>
                      <w:rFonts w:cs="Arial"/>
                      <w:b/>
                      <w:color w:val="000000"/>
                      <w:sz w:val="16"/>
                      <w:szCs w:val="16"/>
                    </w:rPr>
                  </w:pPr>
                  <w:r w:rsidRPr="00067ABD">
                    <w:rPr>
                      <w:rFonts w:cs="Arial"/>
                      <w:b/>
                      <w:color w:val="000000"/>
                      <w:sz w:val="16"/>
                      <w:szCs w:val="16"/>
                    </w:rPr>
                    <w:t xml:space="preserve">YEAR 6   </w:t>
                  </w:r>
                  <w:r w:rsidR="00067ABD" w:rsidRPr="00067ABD">
                    <w:rPr>
                      <w:rFonts w:cs="Arial"/>
                      <w:b/>
                      <w:color w:val="000000"/>
                      <w:sz w:val="16"/>
                      <w:szCs w:val="16"/>
                    </w:rPr>
                    <w:t>READING</w:t>
                  </w:r>
                </w:p>
              </w:tc>
              <w:tc>
                <w:tcPr>
                  <w:tcW w:w="1902" w:type="dxa"/>
                  <w:gridSpan w:val="2"/>
                  <w:tcBorders>
                    <w:top w:val="nil"/>
                    <w:left w:val="nil"/>
                    <w:bottom w:val="single" w:sz="4" w:space="0" w:color="auto"/>
                    <w:right w:val="nil"/>
                  </w:tcBorders>
                </w:tcPr>
                <w:p w14:paraId="22DDA36C" w14:textId="77777777" w:rsidR="001029A1" w:rsidRPr="007E4A82" w:rsidRDefault="001029A1" w:rsidP="001029A1">
                  <w:pPr>
                    <w:spacing w:after="0" w:line="240" w:lineRule="auto"/>
                    <w:rPr>
                      <w:rFonts w:cs="Arial"/>
                      <w:color w:val="000000"/>
                      <w:sz w:val="16"/>
                      <w:szCs w:val="16"/>
                    </w:rPr>
                  </w:pPr>
                </w:p>
              </w:tc>
            </w:tr>
            <w:tr w:rsidR="001029A1" w:rsidRPr="00A94272" w14:paraId="7C8D061B" w14:textId="77777777" w:rsidTr="00067ABD">
              <w:trPr>
                <w:trHeight w:val="315"/>
              </w:trPr>
              <w:tc>
                <w:tcPr>
                  <w:tcW w:w="2061" w:type="dxa"/>
                  <w:tcBorders>
                    <w:top w:val="nil"/>
                    <w:left w:val="nil"/>
                    <w:bottom w:val="single" w:sz="4" w:space="0" w:color="auto"/>
                    <w:right w:val="nil"/>
                  </w:tcBorders>
                  <w:shd w:val="clear" w:color="auto" w:fill="auto"/>
                  <w:noWrap/>
                  <w:vAlign w:val="bottom"/>
                  <w:hideMark/>
                </w:tcPr>
                <w:p w14:paraId="5DFE1C3C" w14:textId="79760DDF" w:rsidR="001029A1" w:rsidRPr="00A94272" w:rsidRDefault="001029A1" w:rsidP="001029A1">
                  <w:pPr>
                    <w:spacing w:after="0" w:line="240" w:lineRule="auto"/>
                    <w:rPr>
                      <w:rFonts w:cs="Arial"/>
                      <w:color w:val="000000"/>
                      <w:sz w:val="16"/>
                      <w:szCs w:val="16"/>
                    </w:rPr>
                  </w:pPr>
                </w:p>
              </w:tc>
              <w:tc>
                <w:tcPr>
                  <w:tcW w:w="1902" w:type="dxa"/>
                  <w:gridSpan w:val="2"/>
                  <w:tcBorders>
                    <w:top w:val="nil"/>
                    <w:left w:val="nil"/>
                    <w:bottom w:val="single" w:sz="4" w:space="0" w:color="auto"/>
                    <w:right w:val="nil"/>
                  </w:tcBorders>
                  <w:shd w:val="clear" w:color="auto" w:fill="FFFFFF" w:themeFill="background1"/>
                </w:tcPr>
                <w:p w14:paraId="788E0CC6" w14:textId="77777777" w:rsidR="001029A1" w:rsidRPr="00A94272" w:rsidRDefault="001029A1" w:rsidP="001029A1">
                  <w:pPr>
                    <w:spacing w:after="0" w:line="240" w:lineRule="auto"/>
                    <w:rPr>
                      <w:rFonts w:cs="Arial"/>
                      <w:color w:val="000000"/>
                      <w:sz w:val="16"/>
                      <w:szCs w:val="16"/>
                    </w:rPr>
                  </w:pPr>
                </w:p>
              </w:tc>
            </w:tr>
            <w:tr w:rsidR="001029A1" w:rsidRPr="00A94272" w14:paraId="66455EA8" w14:textId="77777777" w:rsidTr="00067ABD">
              <w:trPr>
                <w:trHeight w:val="315"/>
              </w:trPr>
              <w:tc>
                <w:tcPr>
                  <w:tcW w:w="206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303584" w14:textId="77777777" w:rsidR="001029A1" w:rsidRPr="00A94272" w:rsidRDefault="001029A1" w:rsidP="001029A1">
                  <w:pPr>
                    <w:spacing w:after="0" w:line="240" w:lineRule="auto"/>
                    <w:rPr>
                      <w:rFonts w:cs="Arial"/>
                      <w:color w:val="000000"/>
                      <w:sz w:val="16"/>
                      <w:szCs w:val="16"/>
                    </w:rPr>
                  </w:pPr>
                </w:p>
              </w:tc>
              <w:tc>
                <w:tcPr>
                  <w:tcW w:w="1902"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981DE98" w14:textId="77777777" w:rsidR="001029A1" w:rsidRPr="00A94272" w:rsidRDefault="001029A1" w:rsidP="001029A1">
                  <w:pPr>
                    <w:spacing w:after="0" w:line="240" w:lineRule="auto"/>
                    <w:jc w:val="center"/>
                    <w:rPr>
                      <w:rFonts w:cs="Arial"/>
                      <w:color w:val="000000"/>
                      <w:sz w:val="16"/>
                      <w:szCs w:val="16"/>
                    </w:rPr>
                  </w:pPr>
                  <w:r>
                    <w:rPr>
                      <w:rFonts w:cs="Arial"/>
                      <w:color w:val="000000"/>
                      <w:sz w:val="16"/>
                      <w:szCs w:val="16"/>
                    </w:rPr>
                    <w:t>9 CHILDREN</w:t>
                  </w:r>
                </w:p>
              </w:tc>
            </w:tr>
            <w:tr w:rsidR="001029A1" w:rsidRPr="00A94272" w14:paraId="494F06C4" w14:textId="77777777" w:rsidTr="00067ABD">
              <w:trPr>
                <w:trHeight w:val="315"/>
              </w:trPr>
              <w:tc>
                <w:tcPr>
                  <w:tcW w:w="20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4D5363" w14:textId="77777777" w:rsidR="001029A1" w:rsidRPr="00A94272" w:rsidRDefault="001029A1" w:rsidP="001029A1">
                  <w:pPr>
                    <w:spacing w:after="0" w:line="240" w:lineRule="auto"/>
                    <w:rPr>
                      <w:rFonts w:cs="Arial"/>
                      <w:color w:val="000000"/>
                      <w:sz w:val="16"/>
                      <w:szCs w:val="16"/>
                    </w:rPr>
                  </w:pPr>
                  <w:r w:rsidRPr="00A94272">
                    <w:rPr>
                      <w:rFonts w:cs="Arial"/>
                      <w:color w:val="000000"/>
                      <w:sz w:val="16"/>
                      <w:szCs w:val="16"/>
                    </w:rPr>
                    <w:t>ON TRACK EXP</w:t>
                  </w:r>
                </w:p>
              </w:tc>
              <w:tc>
                <w:tcPr>
                  <w:tcW w:w="1902" w:type="dxa"/>
                  <w:gridSpan w:val="2"/>
                  <w:tcBorders>
                    <w:top w:val="single" w:sz="4" w:space="0" w:color="000000"/>
                    <w:left w:val="single" w:sz="4" w:space="0" w:color="000000"/>
                    <w:bottom w:val="single" w:sz="4" w:space="0" w:color="000000"/>
                    <w:right w:val="single" w:sz="4" w:space="0" w:color="000000"/>
                  </w:tcBorders>
                  <w:shd w:val="clear" w:color="auto" w:fill="auto"/>
                </w:tcPr>
                <w:p w14:paraId="4784B636" w14:textId="77777777" w:rsidR="001029A1" w:rsidRPr="00A94272" w:rsidRDefault="001029A1" w:rsidP="001029A1">
                  <w:pPr>
                    <w:spacing w:after="0" w:line="240" w:lineRule="auto"/>
                    <w:jc w:val="center"/>
                    <w:rPr>
                      <w:rFonts w:cs="Arial"/>
                      <w:color w:val="000000"/>
                      <w:sz w:val="16"/>
                      <w:szCs w:val="16"/>
                    </w:rPr>
                  </w:pPr>
                  <w:r>
                    <w:rPr>
                      <w:rFonts w:cs="Arial"/>
                      <w:color w:val="000000"/>
                      <w:sz w:val="16"/>
                      <w:szCs w:val="16"/>
                    </w:rPr>
                    <w:t>33%</w:t>
                  </w:r>
                </w:p>
              </w:tc>
            </w:tr>
            <w:tr w:rsidR="001029A1" w:rsidRPr="00A94272" w14:paraId="43A69970" w14:textId="77777777" w:rsidTr="00067ABD">
              <w:trPr>
                <w:trHeight w:val="315"/>
              </w:trPr>
              <w:tc>
                <w:tcPr>
                  <w:tcW w:w="2061" w:type="dxa"/>
                  <w:tcBorders>
                    <w:top w:val="single" w:sz="4" w:space="0" w:color="auto"/>
                    <w:left w:val="single" w:sz="4" w:space="0" w:color="000000"/>
                    <w:bottom w:val="single" w:sz="4" w:space="0" w:color="000000"/>
                    <w:right w:val="single" w:sz="4" w:space="0" w:color="000000"/>
                  </w:tcBorders>
                  <w:shd w:val="clear" w:color="auto" w:fill="auto"/>
                  <w:noWrap/>
                  <w:vAlign w:val="bottom"/>
                  <w:hideMark/>
                </w:tcPr>
                <w:p w14:paraId="77C35C2D" w14:textId="77777777" w:rsidR="001029A1" w:rsidRPr="00A94272" w:rsidRDefault="001029A1" w:rsidP="001029A1">
                  <w:pPr>
                    <w:spacing w:after="0" w:line="240" w:lineRule="auto"/>
                    <w:rPr>
                      <w:rFonts w:cs="Arial"/>
                      <w:color w:val="000000"/>
                      <w:sz w:val="16"/>
                      <w:szCs w:val="16"/>
                    </w:rPr>
                  </w:pPr>
                  <w:r w:rsidRPr="00A94272">
                    <w:rPr>
                      <w:rFonts w:cs="Arial"/>
                      <w:color w:val="000000"/>
                      <w:sz w:val="16"/>
                      <w:szCs w:val="16"/>
                    </w:rPr>
                    <w:t>ON TRACK GD</w:t>
                  </w:r>
                </w:p>
              </w:tc>
              <w:tc>
                <w:tcPr>
                  <w:tcW w:w="1902" w:type="dxa"/>
                  <w:gridSpan w:val="2"/>
                  <w:tcBorders>
                    <w:top w:val="nil"/>
                    <w:left w:val="single" w:sz="4" w:space="0" w:color="000000"/>
                    <w:bottom w:val="single" w:sz="4" w:space="0" w:color="000000"/>
                    <w:right w:val="single" w:sz="4" w:space="0" w:color="000000"/>
                  </w:tcBorders>
                  <w:shd w:val="clear" w:color="auto" w:fill="auto"/>
                </w:tcPr>
                <w:p w14:paraId="1CB4156C" w14:textId="77777777" w:rsidR="001029A1" w:rsidRPr="00A94272" w:rsidRDefault="001029A1" w:rsidP="001029A1">
                  <w:pPr>
                    <w:spacing w:after="0" w:line="240" w:lineRule="auto"/>
                    <w:jc w:val="center"/>
                    <w:rPr>
                      <w:rFonts w:cs="Arial"/>
                      <w:color w:val="000000"/>
                      <w:sz w:val="16"/>
                      <w:szCs w:val="16"/>
                    </w:rPr>
                  </w:pPr>
                  <w:r>
                    <w:rPr>
                      <w:rFonts w:cs="Arial"/>
                      <w:color w:val="000000"/>
                      <w:sz w:val="16"/>
                      <w:szCs w:val="16"/>
                    </w:rPr>
                    <w:t>0%</w:t>
                  </w:r>
                </w:p>
              </w:tc>
            </w:tr>
            <w:tr w:rsidR="001029A1" w:rsidRPr="00A94272" w14:paraId="12C8D8F6" w14:textId="77777777" w:rsidTr="00067ABD">
              <w:trPr>
                <w:trHeight w:val="315"/>
              </w:trPr>
              <w:tc>
                <w:tcPr>
                  <w:tcW w:w="2061" w:type="dxa"/>
                  <w:tcBorders>
                    <w:top w:val="nil"/>
                    <w:left w:val="single" w:sz="4" w:space="0" w:color="000000"/>
                    <w:bottom w:val="single" w:sz="4" w:space="0" w:color="000000"/>
                    <w:right w:val="single" w:sz="4" w:space="0" w:color="000000"/>
                  </w:tcBorders>
                  <w:shd w:val="clear" w:color="auto" w:fill="auto"/>
                  <w:noWrap/>
                  <w:vAlign w:val="bottom"/>
                  <w:hideMark/>
                </w:tcPr>
                <w:p w14:paraId="69594948" w14:textId="77777777" w:rsidR="001029A1" w:rsidRPr="00A94272" w:rsidRDefault="001029A1" w:rsidP="001029A1">
                  <w:pPr>
                    <w:spacing w:after="0" w:line="240" w:lineRule="auto"/>
                    <w:rPr>
                      <w:rFonts w:cs="Arial"/>
                      <w:color w:val="000000"/>
                      <w:sz w:val="16"/>
                      <w:szCs w:val="16"/>
                    </w:rPr>
                  </w:pPr>
                  <w:r w:rsidRPr="00A94272">
                    <w:rPr>
                      <w:rFonts w:cs="Arial"/>
                      <w:color w:val="000000"/>
                      <w:sz w:val="16"/>
                      <w:szCs w:val="16"/>
                    </w:rPr>
                    <w:t>EXP PROGRESS+</w:t>
                  </w:r>
                </w:p>
              </w:tc>
              <w:tc>
                <w:tcPr>
                  <w:tcW w:w="1902" w:type="dxa"/>
                  <w:gridSpan w:val="2"/>
                  <w:tcBorders>
                    <w:top w:val="nil"/>
                    <w:left w:val="single" w:sz="4" w:space="0" w:color="000000"/>
                    <w:bottom w:val="single" w:sz="4" w:space="0" w:color="000000"/>
                    <w:right w:val="single" w:sz="4" w:space="0" w:color="000000"/>
                  </w:tcBorders>
                  <w:shd w:val="clear" w:color="auto" w:fill="auto"/>
                </w:tcPr>
                <w:p w14:paraId="215D4911" w14:textId="77777777" w:rsidR="001029A1" w:rsidRPr="00A94272" w:rsidRDefault="001029A1" w:rsidP="001029A1">
                  <w:pPr>
                    <w:spacing w:after="0" w:line="240" w:lineRule="auto"/>
                    <w:jc w:val="center"/>
                    <w:rPr>
                      <w:rFonts w:cs="Arial"/>
                      <w:color w:val="000000"/>
                      <w:sz w:val="16"/>
                      <w:szCs w:val="16"/>
                    </w:rPr>
                  </w:pPr>
                  <w:r>
                    <w:rPr>
                      <w:rFonts w:cs="Arial"/>
                      <w:color w:val="000000"/>
                      <w:sz w:val="16"/>
                      <w:szCs w:val="16"/>
                    </w:rPr>
                    <w:t>67%</w:t>
                  </w:r>
                </w:p>
              </w:tc>
            </w:tr>
            <w:tr w:rsidR="001029A1" w:rsidRPr="00A94272" w14:paraId="752971CF" w14:textId="77777777" w:rsidTr="00067ABD">
              <w:trPr>
                <w:trHeight w:val="315"/>
              </w:trPr>
              <w:tc>
                <w:tcPr>
                  <w:tcW w:w="2061" w:type="dxa"/>
                  <w:tcBorders>
                    <w:top w:val="nil"/>
                    <w:left w:val="single" w:sz="4" w:space="0" w:color="000000"/>
                    <w:bottom w:val="single" w:sz="4" w:space="0" w:color="000000"/>
                    <w:right w:val="single" w:sz="4" w:space="0" w:color="000000"/>
                  </w:tcBorders>
                  <w:shd w:val="clear" w:color="auto" w:fill="auto"/>
                  <w:noWrap/>
                  <w:vAlign w:val="bottom"/>
                  <w:hideMark/>
                </w:tcPr>
                <w:p w14:paraId="3E38094B" w14:textId="77777777" w:rsidR="001029A1" w:rsidRPr="00A94272" w:rsidRDefault="001029A1" w:rsidP="001029A1">
                  <w:pPr>
                    <w:spacing w:after="0" w:line="240" w:lineRule="auto"/>
                    <w:rPr>
                      <w:rFonts w:cs="Arial"/>
                      <w:color w:val="000000"/>
                      <w:sz w:val="16"/>
                      <w:szCs w:val="16"/>
                    </w:rPr>
                  </w:pPr>
                  <w:r w:rsidRPr="00A94272">
                    <w:rPr>
                      <w:rFonts w:cs="Arial"/>
                      <w:color w:val="000000"/>
                      <w:sz w:val="16"/>
                      <w:szCs w:val="16"/>
                    </w:rPr>
                    <w:t>ACC PROGRESS</w:t>
                  </w:r>
                </w:p>
              </w:tc>
              <w:tc>
                <w:tcPr>
                  <w:tcW w:w="1902" w:type="dxa"/>
                  <w:gridSpan w:val="2"/>
                  <w:tcBorders>
                    <w:top w:val="nil"/>
                    <w:left w:val="single" w:sz="4" w:space="0" w:color="000000"/>
                    <w:bottom w:val="single" w:sz="4" w:space="0" w:color="000000"/>
                    <w:right w:val="single" w:sz="4" w:space="0" w:color="000000"/>
                  </w:tcBorders>
                  <w:shd w:val="clear" w:color="auto" w:fill="auto"/>
                </w:tcPr>
                <w:p w14:paraId="06C9575E" w14:textId="77777777" w:rsidR="001029A1" w:rsidRPr="00A94272" w:rsidRDefault="001029A1" w:rsidP="001029A1">
                  <w:pPr>
                    <w:spacing w:after="0" w:line="240" w:lineRule="auto"/>
                    <w:jc w:val="center"/>
                    <w:rPr>
                      <w:rFonts w:cs="Arial"/>
                      <w:color w:val="000000"/>
                      <w:sz w:val="16"/>
                      <w:szCs w:val="16"/>
                    </w:rPr>
                  </w:pPr>
                  <w:r>
                    <w:rPr>
                      <w:rFonts w:cs="Arial"/>
                      <w:color w:val="000000"/>
                      <w:sz w:val="16"/>
                      <w:szCs w:val="16"/>
                    </w:rPr>
                    <w:t>0%</w:t>
                  </w:r>
                </w:p>
              </w:tc>
            </w:tr>
            <w:tr w:rsidR="001029A1" w:rsidRPr="00A94272" w14:paraId="2AF61628" w14:textId="77777777" w:rsidTr="00067ABD">
              <w:trPr>
                <w:trHeight w:val="315"/>
              </w:trPr>
              <w:tc>
                <w:tcPr>
                  <w:tcW w:w="2061" w:type="dxa"/>
                  <w:tcBorders>
                    <w:top w:val="nil"/>
                    <w:left w:val="single" w:sz="4" w:space="0" w:color="000000"/>
                    <w:bottom w:val="single" w:sz="4" w:space="0" w:color="000000"/>
                    <w:right w:val="single" w:sz="4" w:space="0" w:color="000000"/>
                  </w:tcBorders>
                  <w:shd w:val="clear" w:color="auto" w:fill="auto"/>
                  <w:noWrap/>
                  <w:vAlign w:val="bottom"/>
                  <w:hideMark/>
                </w:tcPr>
                <w:p w14:paraId="52000909" w14:textId="77777777" w:rsidR="001029A1" w:rsidRPr="00A94272" w:rsidRDefault="001029A1" w:rsidP="001029A1">
                  <w:pPr>
                    <w:spacing w:after="0" w:line="240" w:lineRule="auto"/>
                    <w:rPr>
                      <w:rFonts w:cs="Arial"/>
                      <w:color w:val="000000"/>
                      <w:sz w:val="16"/>
                      <w:szCs w:val="16"/>
                    </w:rPr>
                  </w:pPr>
                  <w:r>
                    <w:rPr>
                      <w:rFonts w:cs="Arial"/>
                      <w:color w:val="000000"/>
                      <w:sz w:val="16"/>
                      <w:szCs w:val="16"/>
                    </w:rPr>
                    <w:t>PROGRESS INDICATOR</w:t>
                  </w:r>
                </w:p>
              </w:tc>
              <w:tc>
                <w:tcPr>
                  <w:tcW w:w="1902" w:type="dxa"/>
                  <w:gridSpan w:val="2"/>
                  <w:tcBorders>
                    <w:top w:val="nil"/>
                    <w:left w:val="single" w:sz="4" w:space="0" w:color="000000"/>
                    <w:bottom w:val="single" w:sz="4" w:space="0" w:color="000000"/>
                    <w:right w:val="single" w:sz="4" w:space="0" w:color="000000"/>
                  </w:tcBorders>
                  <w:shd w:val="clear" w:color="auto" w:fill="auto"/>
                </w:tcPr>
                <w:p w14:paraId="66677B67" w14:textId="77777777" w:rsidR="001029A1" w:rsidRPr="00A94272" w:rsidRDefault="001029A1" w:rsidP="001029A1">
                  <w:pPr>
                    <w:spacing w:after="0" w:line="240" w:lineRule="auto"/>
                    <w:jc w:val="center"/>
                    <w:rPr>
                      <w:rFonts w:cs="Arial"/>
                      <w:color w:val="000000"/>
                      <w:sz w:val="16"/>
                      <w:szCs w:val="16"/>
                    </w:rPr>
                  </w:pPr>
                  <w:r>
                    <w:rPr>
                      <w:rFonts w:cs="Arial"/>
                      <w:color w:val="000000"/>
                      <w:sz w:val="16"/>
                      <w:szCs w:val="16"/>
                    </w:rPr>
                    <w:t>-2.0</w:t>
                  </w:r>
                </w:p>
              </w:tc>
            </w:tr>
            <w:tr w:rsidR="001029A1" w:rsidRPr="00A94272" w14:paraId="217F4F4A" w14:textId="77777777" w:rsidTr="00067ABD">
              <w:trPr>
                <w:gridAfter w:val="1"/>
                <w:wAfter w:w="18" w:type="dxa"/>
                <w:trHeight w:val="315"/>
              </w:trPr>
              <w:tc>
                <w:tcPr>
                  <w:tcW w:w="2061" w:type="dxa"/>
                  <w:tcBorders>
                    <w:top w:val="nil"/>
                    <w:left w:val="nil"/>
                    <w:bottom w:val="single" w:sz="4" w:space="0" w:color="auto"/>
                    <w:right w:val="nil"/>
                  </w:tcBorders>
                  <w:shd w:val="clear" w:color="auto" w:fill="auto"/>
                  <w:noWrap/>
                  <w:vAlign w:val="bottom"/>
                  <w:hideMark/>
                </w:tcPr>
                <w:p w14:paraId="4741ED52" w14:textId="2A077007" w:rsidR="001029A1" w:rsidRPr="00067ABD" w:rsidRDefault="00067ABD" w:rsidP="001029A1">
                  <w:pPr>
                    <w:spacing w:after="0" w:line="240" w:lineRule="auto"/>
                    <w:rPr>
                      <w:rFonts w:cs="Arial"/>
                      <w:b/>
                      <w:sz w:val="16"/>
                      <w:szCs w:val="16"/>
                    </w:rPr>
                  </w:pPr>
                  <w:r w:rsidRPr="00067ABD">
                    <w:rPr>
                      <w:rFonts w:cs="Arial"/>
                      <w:b/>
                      <w:color w:val="000000"/>
                      <w:sz w:val="16"/>
                      <w:szCs w:val="16"/>
                    </w:rPr>
                    <w:t>YEAR 6 MATHS</w:t>
                  </w:r>
                </w:p>
              </w:tc>
              <w:tc>
                <w:tcPr>
                  <w:tcW w:w="1884" w:type="dxa"/>
                  <w:tcBorders>
                    <w:top w:val="nil"/>
                    <w:left w:val="nil"/>
                    <w:bottom w:val="single" w:sz="4" w:space="0" w:color="auto"/>
                    <w:right w:val="nil"/>
                  </w:tcBorders>
                  <w:shd w:val="clear" w:color="auto" w:fill="auto"/>
                </w:tcPr>
                <w:p w14:paraId="473A453F" w14:textId="77777777" w:rsidR="001029A1" w:rsidRPr="00A94272" w:rsidRDefault="001029A1" w:rsidP="001029A1">
                  <w:pPr>
                    <w:spacing w:after="0" w:line="240" w:lineRule="auto"/>
                    <w:rPr>
                      <w:rFonts w:cs="Arial"/>
                      <w:sz w:val="16"/>
                      <w:szCs w:val="16"/>
                    </w:rPr>
                  </w:pPr>
                </w:p>
              </w:tc>
            </w:tr>
            <w:tr w:rsidR="001029A1" w:rsidRPr="00A94272" w14:paraId="2C255493" w14:textId="77777777" w:rsidTr="00067ABD">
              <w:trPr>
                <w:gridAfter w:val="1"/>
                <w:wAfter w:w="18" w:type="dxa"/>
                <w:trHeight w:val="315"/>
              </w:trPr>
              <w:tc>
                <w:tcPr>
                  <w:tcW w:w="2061" w:type="dxa"/>
                  <w:tcBorders>
                    <w:top w:val="single" w:sz="4" w:space="0" w:color="auto"/>
                    <w:left w:val="single" w:sz="4" w:space="0" w:color="000000"/>
                    <w:bottom w:val="single" w:sz="4" w:space="0" w:color="000000"/>
                    <w:right w:val="single" w:sz="4" w:space="0" w:color="000000"/>
                  </w:tcBorders>
                  <w:shd w:val="clear" w:color="auto" w:fill="auto"/>
                  <w:noWrap/>
                  <w:vAlign w:val="bottom"/>
                </w:tcPr>
                <w:p w14:paraId="2C1195B6" w14:textId="77777777" w:rsidR="001029A1" w:rsidRPr="00A94272" w:rsidRDefault="001029A1" w:rsidP="001029A1">
                  <w:pPr>
                    <w:spacing w:after="0" w:line="240" w:lineRule="auto"/>
                    <w:rPr>
                      <w:rFonts w:cs="Arial"/>
                      <w:color w:val="000000"/>
                      <w:sz w:val="16"/>
                      <w:szCs w:val="16"/>
                    </w:rPr>
                  </w:pPr>
                </w:p>
              </w:tc>
              <w:tc>
                <w:tcPr>
                  <w:tcW w:w="1884" w:type="dxa"/>
                  <w:tcBorders>
                    <w:top w:val="single" w:sz="4" w:space="0" w:color="000000"/>
                    <w:left w:val="single" w:sz="4" w:space="0" w:color="000000"/>
                    <w:bottom w:val="single" w:sz="4" w:space="0" w:color="000000"/>
                    <w:right w:val="single" w:sz="4" w:space="0" w:color="000000"/>
                  </w:tcBorders>
                  <w:shd w:val="clear" w:color="auto" w:fill="auto"/>
                </w:tcPr>
                <w:p w14:paraId="39A93A10" w14:textId="77777777" w:rsidR="001029A1" w:rsidRPr="00A94272" w:rsidRDefault="001029A1" w:rsidP="001029A1">
                  <w:pPr>
                    <w:spacing w:after="0" w:line="240" w:lineRule="auto"/>
                    <w:jc w:val="center"/>
                    <w:rPr>
                      <w:rFonts w:cs="Arial"/>
                      <w:color w:val="000000"/>
                      <w:sz w:val="16"/>
                      <w:szCs w:val="16"/>
                    </w:rPr>
                  </w:pPr>
                  <w:r>
                    <w:rPr>
                      <w:rFonts w:cs="Arial"/>
                      <w:color w:val="000000"/>
                      <w:sz w:val="16"/>
                      <w:szCs w:val="16"/>
                    </w:rPr>
                    <w:t>9 CHILDREN</w:t>
                  </w:r>
                </w:p>
              </w:tc>
            </w:tr>
            <w:tr w:rsidR="001029A1" w:rsidRPr="00A94272" w14:paraId="7BF783C4" w14:textId="77777777" w:rsidTr="00067ABD">
              <w:trPr>
                <w:gridAfter w:val="1"/>
                <w:wAfter w:w="18" w:type="dxa"/>
                <w:trHeight w:val="315"/>
              </w:trPr>
              <w:tc>
                <w:tcPr>
                  <w:tcW w:w="2061" w:type="dxa"/>
                  <w:tcBorders>
                    <w:top w:val="single" w:sz="4" w:space="0" w:color="auto"/>
                    <w:left w:val="single" w:sz="4" w:space="0" w:color="000000"/>
                    <w:bottom w:val="single" w:sz="4" w:space="0" w:color="000000"/>
                    <w:right w:val="single" w:sz="4" w:space="0" w:color="000000"/>
                  </w:tcBorders>
                  <w:shd w:val="clear" w:color="auto" w:fill="auto"/>
                  <w:noWrap/>
                  <w:vAlign w:val="bottom"/>
                  <w:hideMark/>
                </w:tcPr>
                <w:p w14:paraId="2F2A604C" w14:textId="77777777" w:rsidR="001029A1" w:rsidRPr="00A94272" w:rsidRDefault="001029A1" w:rsidP="001029A1">
                  <w:pPr>
                    <w:spacing w:after="0" w:line="240" w:lineRule="auto"/>
                    <w:rPr>
                      <w:rFonts w:cs="Arial"/>
                      <w:color w:val="000000"/>
                      <w:sz w:val="16"/>
                      <w:szCs w:val="16"/>
                    </w:rPr>
                  </w:pPr>
                  <w:r w:rsidRPr="00A94272">
                    <w:rPr>
                      <w:rFonts w:cs="Arial"/>
                      <w:color w:val="000000"/>
                      <w:sz w:val="16"/>
                      <w:szCs w:val="16"/>
                    </w:rPr>
                    <w:t>ON TRACK EXP</w:t>
                  </w:r>
                </w:p>
              </w:tc>
              <w:tc>
                <w:tcPr>
                  <w:tcW w:w="1884" w:type="dxa"/>
                  <w:tcBorders>
                    <w:top w:val="single" w:sz="4" w:space="0" w:color="000000"/>
                    <w:left w:val="single" w:sz="4" w:space="0" w:color="000000"/>
                    <w:bottom w:val="single" w:sz="4" w:space="0" w:color="000000"/>
                    <w:right w:val="single" w:sz="4" w:space="0" w:color="000000"/>
                  </w:tcBorders>
                  <w:shd w:val="clear" w:color="auto" w:fill="auto"/>
                </w:tcPr>
                <w:p w14:paraId="07BD15BC" w14:textId="77777777" w:rsidR="001029A1" w:rsidRPr="00A94272" w:rsidRDefault="001029A1" w:rsidP="001029A1">
                  <w:pPr>
                    <w:spacing w:after="0" w:line="240" w:lineRule="auto"/>
                    <w:jc w:val="center"/>
                    <w:rPr>
                      <w:rFonts w:cs="Arial"/>
                      <w:color w:val="000000"/>
                      <w:sz w:val="16"/>
                      <w:szCs w:val="16"/>
                    </w:rPr>
                  </w:pPr>
                  <w:r>
                    <w:rPr>
                      <w:rFonts w:cs="Arial"/>
                      <w:color w:val="000000"/>
                      <w:sz w:val="16"/>
                      <w:szCs w:val="16"/>
                    </w:rPr>
                    <w:t>33%</w:t>
                  </w:r>
                </w:p>
              </w:tc>
            </w:tr>
            <w:tr w:rsidR="001029A1" w:rsidRPr="00A94272" w14:paraId="0DC1B753" w14:textId="77777777" w:rsidTr="00067ABD">
              <w:trPr>
                <w:gridAfter w:val="1"/>
                <w:wAfter w:w="18" w:type="dxa"/>
                <w:trHeight w:val="315"/>
              </w:trPr>
              <w:tc>
                <w:tcPr>
                  <w:tcW w:w="2061" w:type="dxa"/>
                  <w:tcBorders>
                    <w:top w:val="nil"/>
                    <w:left w:val="single" w:sz="4" w:space="0" w:color="000000"/>
                    <w:bottom w:val="single" w:sz="4" w:space="0" w:color="000000"/>
                    <w:right w:val="single" w:sz="4" w:space="0" w:color="000000"/>
                  </w:tcBorders>
                  <w:shd w:val="clear" w:color="auto" w:fill="auto"/>
                  <w:noWrap/>
                  <w:vAlign w:val="bottom"/>
                  <w:hideMark/>
                </w:tcPr>
                <w:p w14:paraId="6186F86D" w14:textId="77777777" w:rsidR="001029A1" w:rsidRPr="00A94272" w:rsidRDefault="001029A1" w:rsidP="001029A1">
                  <w:pPr>
                    <w:spacing w:after="0" w:line="240" w:lineRule="auto"/>
                    <w:rPr>
                      <w:rFonts w:cs="Arial"/>
                      <w:color w:val="000000"/>
                      <w:sz w:val="16"/>
                      <w:szCs w:val="16"/>
                    </w:rPr>
                  </w:pPr>
                  <w:r w:rsidRPr="00A94272">
                    <w:rPr>
                      <w:rFonts w:cs="Arial"/>
                      <w:color w:val="000000"/>
                      <w:sz w:val="16"/>
                      <w:szCs w:val="16"/>
                    </w:rPr>
                    <w:t>ON TRACK GD</w:t>
                  </w:r>
                </w:p>
              </w:tc>
              <w:tc>
                <w:tcPr>
                  <w:tcW w:w="1884" w:type="dxa"/>
                  <w:tcBorders>
                    <w:top w:val="nil"/>
                    <w:left w:val="single" w:sz="4" w:space="0" w:color="000000"/>
                    <w:bottom w:val="single" w:sz="4" w:space="0" w:color="000000"/>
                    <w:right w:val="single" w:sz="4" w:space="0" w:color="000000"/>
                  </w:tcBorders>
                  <w:shd w:val="clear" w:color="auto" w:fill="FFFFFF" w:themeFill="background1"/>
                </w:tcPr>
                <w:p w14:paraId="11F5621D" w14:textId="77777777" w:rsidR="001029A1" w:rsidRPr="00A94272" w:rsidRDefault="001029A1" w:rsidP="001029A1">
                  <w:pPr>
                    <w:spacing w:after="0" w:line="240" w:lineRule="auto"/>
                    <w:jc w:val="center"/>
                    <w:rPr>
                      <w:rFonts w:cs="Arial"/>
                      <w:color w:val="000000"/>
                      <w:sz w:val="16"/>
                      <w:szCs w:val="16"/>
                    </w:rPr>
                  </w:pPr>
                  <w:r>
                    <w:rPr>
                      <w:rFonts w:cs="Arial"/>
                      <w:color w:val="000000"/>
                      <w:sz w:val="16"/>
                      <w:szCs w:val="16"/>
                    </w:rPr>
                    <w:t>11%</w:t>
                  </w:r>
                </w:p>
              </w:tc>
            </w:tr>
            <w:tr w:rsidR="001029A1" w:rsidRPr="00A94272" w14:paraId="56FD307F" w14:textId="77777777" w:rsidTr="00067ABD">
              <w:trPr>
                <w:gridAfter w:val="1"/>
                <w:wAfter w:w="18" w:type="dxa"/>
                <w:trHeight w:val="315"/>
              </w:trPr>
              <w:tc>
                <w:tcPr>
                  <w:tcW w:w="2061" w:type="dxa"/>
                  <w:tcBorders>
                    <w:top w:val="nil"/>
                    <w:left w:val="single" w:sz="4" w:space="0" w:color="000000"/>
                    <w:bottom w:val="single" w:sz="4" w:space="0" w:color="000000"/>
                    <w:right w:val="single" w:sz="4" w:space="0" w:color="000000"/>
                  </w:tcBorders>
                  <w:shd w:val="clear" w:color="auto" w:fill="auto"/>
                  <w:noWrap/>
                  <w:vAlign w:val="bottom"/>
                  <w:hideMark/>
                </w:tcPr>
                <w:p w14:paraId="5BA294E3" w14:textId="77777777" w:rsidR="001029A1" w:rsidRPr="00A94272" w:rsidRDefault="001029A1" w:rsidP="001029A1">
                  <w:pPr>
                    <w:spacing w:after="0" w:line="240" w:lineRule="auto"/>
                    <w:rPr>
                      <w:rFonts w:cs="Arial"/>
                      <w:color w:val="000000"/>
                      <w:sz w:val="16"/>
                      <w:szCs w:val="16"/>
                    </w:rPr>
                  </w:pPr>
                  <w:r w:rsidRPr="00A94272">
                    <w:rPr>
                      <w:rFonts w:cs="Arial"/>
                      <w:color w:val="000000"/>
                      <w:sz w:val="16"/>
                      <w:szCs w:val="16"/>
                    </w:rPr>
                    <w:t>EXP PROGRESS+</w:t>
                  </w:r>
                </w:p>
              </w:tc>
              <w:tc>
                <w:tcPr>
                  <w:tcW w:w="1884" w:type="dxa"/>
                  <w:tcBorders>
                    <w:top w:val="nil"/>
                    <w:left w:val="single" w:sz="4" w:space="0" w:color="000000"/>
                    <w:bottom w:val="single" w:sz="4" w:space="0" w:color="000000"/>
                    <w:right w:val="single" w:sz="4" w:space="0" w:color="000000"/>
                  </w:tcBorders>
                  <w:shd w:val="clear" w:color="auto" w:fill="FFFFFF" w:themeFill="background1"/>
                </w:tcPr>
                <w:p w14:paraId="0736A8FA" w14:textId="77777777" w:rsidR="001029A1" w:rsidRPr="00A94272" w:rsidRDefault="001029A1" w:rsidP="001029A1">
                  <w:pPr>
                    <w:spacing w:after="0" w:line="240" w:lineRule="auto"/>
                    <w:jc w:val="center"/>
                    <w:rPr>
                      <w:rFonts w:cs="Arial"/>
                      <w:color w:val="000000"/>
                      <w:sz w:val="16"/>
                      <w:szCs w:val="16"/>
                    </w:rPr>
                  </w:pPr>
                  <w:r>
                    <w:rPr>
                      <w:rFonts w:cs="Arial"/>
                      <w:color w:val="000000"/>
                      <w:sz w:val="16"/>
                      <w:szCs w:val="16"/>
                    </w:rPr>
                    <w:t>78%</w:t>
                  </w:r>
                </w:p>
              </w:tc>
            </w:tr>
            <w:tr w:rsidR="001029A1" w:rsidRPr="00A94272" w14:paraId="0DE71239" w14:textId="77777777" w:rsidTr="00067ABD">
              <w:trPr>
                <w:gridAfter w:val="1"/>
                <w:wAfter w:w="18" w:type="dxa"/>
                <w:trHeight w:val="315"/>
              </w:trPr>
              <w:tc>
                <w:tcPr>
                  <w:tcW w:w="2061" w:type="dxa"/>
                  <w:tcBorders>
                    <w:top w:val="nil"/>
                    <w:left w:val="single" w:sz="4" w:space="0" w:color="000000"/>
                    <w:bottom w:val="single" w:sz="4" w:space="0" w:color="000000"/>
                    <w:right w:val="single" w:sz="4" w:space="0" w:color="000000"/>
                  </w:tcBorders>
                  <w:shd w:val="clear" w:color="auto" w:fill="auto"/>
                  <w:noWrap/>
                  <w:vAlign w:val="bottom"/>
                  <w:hideMark/>
                </w:tcPr>
                <w:p w14:paraId="4A3A6262" w14:textId="77777777" w:rsidR="001029A1" w:rsidRPr="00A94272" w:rsidRDefault="001029A1" w:rsidP="001029A1">
                  <w:pPr>
                    <w:spacing w:after="0" w:line="240" w:lineRule="auto"/>
                    <w:rPr>
                      <w:rFonts w:cs="Arial"/>
                      <w:color w:val="000000"/>
                      <w:sz w:val="16"/>
                      <w:szCs w:val="16"/>
                    </w:rPr>
                  </w:pPr>
                  <w:r w:rsidRPr="00A94272">
                    <w:rPr>
                      <w:rFonts w:cs="Arial"/>
                      <w:color w:val="000000"/>
                      <w:sz w:val="16"/>
                      <w:szCs w:val="16"/>
                    </w:rPr>
                    <w:t>ACC PROGRESS</w:t>
                  </w:r>
                </w:p>
              </w:tc>
              <w:tc>
                <w:tcPr>
                  <w:tcW w:w="1884" w:type="dxa"/>
                  <w:tcBorders>
                    <w:top w:val="nil"/>
                    <w:left w:val="single" w:sz="4" w:space="0" w:color="000000"/>
                    <w:bottom w:val="single" w:sz="4" w:space="0" w:color="000000"/>
                    <w:right w:val="single" w:sz="4" w:space="0" w:color="000000"/>
                  </w:tcBorders>
                  <w:shd w:val="clear" w:color="auto" w:fill="FFFFFF" w:themeFill="background1"/>
                </w:tcPr>
                <w:p w14:paraId="3CDD392C" w14:textId="77777777" w:rsidR="001029A1" w:rsidRPr="00A94272" w:rsidRDefault="001029A1" w:rsidP="001029A1">
                  <w:pPr>
                    <w:spacing w:after="0" w:line="240" w:lineRule="auto"/>
                    <w:jc w:val="center"/>
                    <w:rPr>
                      <w:rFonts w:cs="Arial"/>
                      <w:color w:val="000000"/>
                      <w:sz w:val="16"/>
                      <w:szCs w:val="16"/>
                    </w:rPr>
                  </w:pPr>
                  <w:r>
                    <w:rPr>
                      <w:rFonts w:cs="Arial"/>
                      <w:color w:val="000000"/>
                      <w:sz w:val="16"/>
                      <w:szCs w:val="16"/>
                    </w:rPr>
                    <w:t>11%</w:t>
                  </w:r>
                </w:p>
              </w:tc>
            </w:tr>
            <w:tr w:rsidR="001029A1" w:rsidRPr="00A94272" w14:paraId="0AF4AE1D" w14:textId="77777777" w:rsidTr="00067ABD">
              <w:trPr>
                <w:gridAfter w:val="1"/>
                <w:wAfter w:w="18" w:type="dxa"/>
                <w:trHeight w:val="315"/>
              </w:trPr>
              <w:tc>
                <w:tcPr>
                  <w:tcW w:w="2061" w:type="dxa"/>
                  <w:tcBorders>
                    <w:top w:val="nil"/>
                    <w:left w:val="single" w:sz="4" w:space="0" w:color="000000"/>
                    <w:bottom w:val="single" w:sz="4" w:space="0" w:color="000000"/>
                    <w:right w:val="single" w:sz="4" w:space="0" w:color="000000"/>
                  </w:tcBorders>
                  <w:shd w:val="clear" w:color="auto" w:fill="auto"/>
                  <w:noWrap/>
                  <w:vAlign w:val="bottom"/>
                  <w:hideMark/>
                </w:tcPr>
                <w:p w14:paraId="74B2C1E3" w14:textId="77777777" w:rsidR="001029A1" w:rsidRPr="00A94272" w:rsidRDefault="001029A1" w:rsidP="001029A1">
                  <w:pPr>
                    <w:spacing w:after="0" w:line="240" w:lineRule="auto"/>
                    <w:rPr>
                      <w:rFonts w:cs="Arial"/>
                      <w:color w:val="000000"/>
                      <w:sz w:val="16"/>
                      <w:szCs w:val="16"/>
                    </w:rPr>
                  </w:pPr>
                  <w:r>
                    <w:rPr>
                      <w:rFonts w:cs="Arial"/>
                      <w:color w:val="000000"/>
                      <w:sz w:val="16"/>
                      <w:szCs w:val="16"/>
                    </w:rPr>
                    <w:t>PROGRESS INDICATOR</w:t>
                  </w:r>
                </w:p>
              </w:tc>
              <w:tc>
                <w:tcPr>
                  <w:tcW w:w="1884" w:type="dxa"/>
                  <w:tcBorders>
                    <w:top w:val="nil"/>
                    <w:left w:val="single" w:sz="4" w:space="0" w:color="000000"/>
                    <w:bottom w:val="single" w:sz="4" w:space="0" w:color="000000"/>
                    <w:right w:val="single" w:sz="4" w:space="0" w:color="000000"/>
                  </w:tcBorders>
                  <w:shd w:val="clear" w:color="auto" w:fill="FFFFFF" w:themeFill="background1"/>
                </w:tcPr>
                <w:p w14:paraId="08C50F9D" w14:textId="77777777" w:rsidR="001029A1" w:rsidRPr="00A94272" w:rsidRDefault="001029A1" w:rsidP="001029A1">
                  <w:pPr>
                    <w:spacing w:after="0" w:line="240" w:lineRule="auto"/>
                    <w:jc w:val="center"/>
                    <w:rPr>
                      <w:rFonts w:cs="Arial"/>
                      <w:color w:val="000000"/>
                      <w:sz w:val="16"/>
                      <w:szCs w:val="16"/>
                    </w:rPr>
                  </w:pPr>
                  <w:r>
                    <w:rPr>
                      <w:rFonts w:cs="Arial"/>
                      <w:color w:val="000000"/>
                      <w:sz w:val="16"/>
                      <w:szCs w:val="16"/>
                    </w:rPr>
                    <w:t>-1.1</w:t>
                  </w:r>
                </w:p>
              </w:tc>
            </w:tr>
          </w:tbl>
          <w:p w14:paraId="4F00D675" w14:textId="375E9932" w:rsidR="001029A1" w:rsidRDefault="001029A1" w:rsidP="00B83E54">
            <w:pPr>
              <w:suppressAutoHyphens w:val="0"/>
              <w:autoSpaceDN/>
              <w:spacing w:before="120"/>
              <w:rPr>
                <w:color w:val="auto"/>
                <w:lang w:eastAsia="en-US"/>
              </w:rPr>
            </w:pPr>
          </w:p>
          <w:p w14:paraId="3690B5EE" w14:textId="77777777" w:rsidR="00067ABD" w:rsidRDefault="00067ABD" w:rsidP="00B83E54">
            <w:pPr>
              <w:rPr>
                <w:b/>
                <w:color w:val="auto"/>
                <w:lang w:eastAsia="en-US"/>
              </w:rPr>
            </w:pPr>
          </w:p>
          <w:p w14:paraId="7B73978D" w14:textId="0C6C6CA5" w:rsidR="001029A1" w:rsidRPr="00067ABD" w:rsidRDefault="001029A1" w:rsidP="00B83E54">
            <w:pPr>
              <w:rPr>
                <w:b/>
                <w:color w:val="auto"/>
                <w:sz w:val="22"/>
                <w:szCs w:val="22"/>
                <w:lang w:eastAsia="en-US"/>
              </w:rPr>
            </w:pPr>
            <w:r w:rsidRPr="00067ABD">
              <w:rPr>
                <w:b/>
                <w:color w:val="auto"/>
                <w:sz w:val="22"/>
                <w:szCs w:val="22"/>
                <w:lang w:eastAsia="en-US"/>
              </w:rPr>
              <w:t>Attendance 2021-2022</w:t>
            </w:r>
          </w:p>
          <w:p w14:paraId="4481660E" w14:textId="06D07D72" w:rsidR="001029A1" w:rsidRPr="00067ABD" w:rsidRDefault="001029A1" w:rsidP="001029A1">
            <w:pPr>
              <w:pStyle w:val="NoSpacing"/>
              <w:rPr>
                <w:sz w:val="22"/>
                <w:szCs w:val="22"/>
                <w:lang w:eastAsia="en-US"/>
              </w:rPr>
            </w:pPr>
            <w:r w:rsidRPr="00067ABD">
              <w:rPr>
                <w:sz w:val="22"/>
                <w:szCs w:val="22"/>
                <w:lang w:eastAsia="en-US"/>
              </w:rPr>
              <w:t xml:space="preserve">Whole </w:t>
            </w:r>
            <w:proofErr w:type="gramStart"/>
            <w:r w:rsidRPr="00067ABD">
              <w:rPr>
                <w:sz w:val="22"/>
                <w:szCs w:val="22"/>
                <w:lang w:eastAsia="en-US"/>
              </w:rPr>
              <w:t>school :</w:t>
            </w:r>
            <w:proofErr w:type="gramEnd"/>
            <w:r w:rsidRPr="00067ABD">
              <w:rPr>
                <w:sz w:val="22"/>
                <w:szCs w:val="22"/>
                <w:lang w:eastAsia="en-US"/>
              </w:rPr>
              <w:t xml:space="preserve"> 93.68%</w:t>
            </w:r>
          </w:p>
          <w:p w14:paraId="07693E55" w14:textId="29E14B33" w:rsidR="001029A1" w:rsidRPr="00067ABD" w:rsidRDefault="001029A1" w:rsidP="001029A1">
            <w:pPr>
              <w:pStyle w:val="NoSpacing"/>
              <w:rPr>
                <w:sz w:val="22"/>
                <w:szCs w:val="22"/>
                <w:lang w:eastAsia="en-US"/>
              </w:rPr>
            </w:pPr>
            <w:r w:rsidRPr="00067ABD">
              <w:rPr>
                <w:sz w:val="22"/>
                <w:szCs w:val="22"/>
                <w:lang w:eastAsia="en-US"/>
              </w:rPr>
              <w:t>Pupil Premium – 90.55%</w:t>
            </w:r>
          </w:p>
          <w:p w14:paraId="430E9F65" w14:textId="77777777" w:rsidR="001029A1" w:rsidRPr="00067ABD" w:rsidRDefault="001029A1" w:rsidP="001029A1">
            <w:pPr>
              <w:pStyle w:val="NoSpacing"/>
              <w:rPr>
                <w:sz w:val="22"/>
                <w:szCs w:val="22"/>
                <w:lang w:eastAsia="en-US"/>
              </w:rPr>
            </w:pPr>
          </w:p>
          <w:p w14:paraId="72FF5BF9" w14:textId="7A8F355D" w:rsidR="001029A1" w:rsidRPr="00067ABD" w:rsidRDefault="001029A1" w:rsidP="00B83E54">
            <w:pPr>
              <w:rPr>
                <w:color w:val="auto"/>
                <w:sz w:val="22"/>
                <w:szCs w:val="22"/>
                <w:lang w:eastAsia="en-US"/>
              </w:rPr>
            </w:pPr>
            <w:r w:rsidRPr="00067ABD">
              <w:rPr>
                <w:color w:val="auto"/>
                <w:sz w:val="22"/>
                <w:szCs w:val="22"/>
                <w:lang w:eastAsia="en-US"/>
              </w:rPr>
              <w:t>Persistent absence (85% or lower)</w:t>
            </w:r>
          </w:p>
          <w:p w14:paraId="2A7D5546" w14:textId="376384DC" w:rsidR="00E66558" w:rsidRPr="001029A1" w:rsidRDefault="001029A1" w:rsidP="00B83E54">
            <w:pPr>
              <w:rPr>
                <w:color w:val="auto"/>
                <w:lang w:eastAsia="en-US"/>
              </w:rPr>
            </w:pPr>
            <w:r w:rsidRPr="00067ABD">
              <w:rPr>
                <w:color w:val="auto"/>
                <w:sz w:val="22"/>
                <w:szCs w:val="22"/>
                <w:lang w:eastAsia="en-US"/>
              </w:rPr>
              <w:t xml:space="preserve">40 pupils whole school </w:t>
            </w:r>
            <w:r w:rsidR="00067ABD" w:rsidRPr="00067ABD">
              <w:rPr>
                <w:color w:val="auto"/>
                <w:sz w:val="22"/>
                <w:szCs w:val="22"/>
                <w:lang w:eastAsia="en-US"/>
              </w:rPr>
              <w:t xml:space="preserve">5.09% </w:t>
            </w:r>
            <w:proofErr w:type="gramStart"/>
            <w:r w:rsidRPr="00067ABD">
              <w:rPr>
                <w:color w:val="auto"/>
                <w:sz w:val="22"/>
                <w:szCs w:val="22"/>
                <w:lang w:eastAsia="en-US"/>
              </w:rPr>
              <w:t>( 9</w:t>
            </w:r>
            <w:proofErr w:type="gramEnd"/>
            <w:r w:rsidR="00067ABD" w:rsidRPr="00067ABD">
              <w:rPr>
                <w:color w:val="auto"/>
                <w:sz w:val="22"/>
                <w:szCs w:val="22"/>
                <w:lang w:eastAsia="en-US"/>
              </w:rPr>
              <w:t xml:space="preserve"> of those were PP pupils)</w:t>
            </w:r>
            <w:r w:rsidR="00067ABD">
              <w:rPr>
                <w:color w:val="auto"/>
                <w:sz w:val="20"/>
                <w:szCs w:val="20"/>
                <w:lang w:eastAsia="en-US"/>
              </w:rPr>
              <w:t xml:space="preserve">  </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516303B3" w:rsidR="00E66558" w:rsidRDefault="009B7C7F">
            <w:pPr>
              <w:pStyle w:val="TableRow"/>
            </w:pPr>
            <w:r>
              <w:t>Power of 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1A978F12" w:rsidR="00E66558" w:rsidRDefault="009B7C7F">
            <w:pPr>
              <w:pStyle w:val="TableRowCentered"/>
              <w:jc w:val="left"/>
            </w:pPr>
            <w:r>
              <w:t>CLPE</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4D602507" w:rsidR="00E66558" w:rsidRDefault="009B7C7F">
            <w:pPr>
              <w:pStyle w:val="TableRow"/>
            </w:pPr>
            <w:r>
              <w:t>Science Ninjas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1916706D" w:rsidR="00E66558" w:rsidRDefault="009B7C7F">
            <w:pPr>
              <w:pStyle w:val="TableRowCentered"/>
              <w:jc w:val="left"/>
            </w:pPr>
            <w:r>
              <w:t>CLEAPS</w:t>
            </w:r>
          </w:p>
        </w:tc>
      </w:tr>
      <w:tr w:rsidR="00E30545" w14:paraId="1A20BC3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ED456" w14:textId="37BB14DD" w:rsidR="00E30545" w:rsidRDefault="00E30545">
            <w:pPr>
              <w:pStyle w:val="TableRow"/>
            </w:pPr>
            <w:proofErr w:type="spellStart"/>
            <w:r>
              <w:t>Bfree</w:t>
            </w:r>
            <w:proofErr w:type="spellEnd"/>
            <w:r>
              <w:t xml:space="preserve"> Empowerment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4BC83" w14:textId="30E727C9" w:rsidR="00E30545" w:rsidRDefault="00E30545">
            <w:pPr>
              <w:pStyle w:val="TableRowCentered"/>
              <w:jc w:val="left"/>
            </w:pPr>
            <w:proofErr w:type="spellStart"/>
            <w:r>
              <w:t>Bfree</w:t>
            </w:r>
            <w:proofErr w:type="spellEnd"/>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160AE60A" w:rsidR="00E66558" w:rsidRDefault="007F1C95">
            <w:pPr>
              <w:pStyle w:val="TableRowCentered"/>
              <w:jc w:val="left"/>
            </w:pPr>
            <w:r>
              <w:t>N/A</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7930E0CD" w:rsidR="00E66558" w:rsidRDefault="007F1C95">
            <w:pPr>
              <w:pStyle w:val="TableRowCentered"/>
              <w:jc w:val="left"/>
            </w:pPr>
            <w:r>
              <w:t>N/A</w:t>
            </w:r>
          </w:p>
        </w:tc>
      </w:tr>
      <w:bookmarkEnd w:id="17"/>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56ADF72E" w14:textId="39220B3F" w:rsidR="00E66558" w:rsidRDefault="007F1C95" w:rsidP="007F1C95">
            <w:pPr>
              <w:pStyle w:val="ListParagraph"/>
              <w:numPr>
                <w:ilvl w:val="0"/>
                <w:numId w:val="18"/>
              </w:numPr>
              <w:spacing w:before="120" w:after="120"/>
              <w:rPr>
                <w:i/>
                <w:iCs/>
              </w:rPr>
            </w:pPr>
            <w:r>
              <w:rPr>
                <w:i/>
                <w:iCs/>
              </w:rPr>
              <w:t>Therapy Dog</w:t>
            </w:r>
          </w:p>
          <w:p w14:paraId="5A79EA58" w14:textId="77777777" w:rsidR="00832CF7" w:rsidRDefault="00832CF7" w:rsidP="007F1C95">
            <w:pPr>
              <w:pStyle w:val="ListParagraph"/>
              <w:numPr>
                <w:ilvl w:val="0"/>
                <w:numId w:val="18"/>
              </w:numPr>
              <w:spacing w:before="120" w:after="120"/>
              <w:rPr>
                <w:i/>
                <w:iCs/>
              </w:rPr>
            </w:pPr>
            <w:r>
              <w:rPr>
                <w:i/>
                <w:iCs/>
              </w:rPr>
              <w:t>Outdoor Learning</w:t>
            </w:r>
          </w:p>
          <w:p w14:paraId="2A7D5562" w14:textId="4D9ACAC8" w:rsidR="00832CF7" w:rsidRPr="007F1C95" w:rsidRDefault="00832CF7" w:rsidP="007F1C95">
            <w:pPr>
              <w:pStyle w:val="ListParagraph"/>
              <w:numPr>
                <w:ilvl w:val="0"/>
                <w:numId w:val="18"/>
              </w:numPr>
              <w:spacing w:before="120" w:after="120"/>
              <w:rPr>
                <w:i/>
                <w:iCs/>
              </w:rPr>
            </w:pPr>
            <w:r>
              <w:rPr>
                <w:i/>
                <w:iCs/>
              </w:rPr>
              <w:t>Vast range of clubs for all interests</w:t>
            </w:r>
          </w:p>
        </w:tc>
      </w:tr>
      <w:bookmarkEnd w:id="14"/>
      <w:bookmarkEnd w:id="15"/>
      <w:bookmarkEnd w:id="16"/>
    </w:tbl>
    <w:p w14:paraId="2A7D5564" w14:textId="77777777" w:rsidR="00E66558" w:rsidRDefault="00E66558"/>
    <w:sectPr w:rsidR="00E66558">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BCF36" w14:textId="77777777" w:rsidR="00BB05D0" w:rsidRDefault="00BB05D0">
      <w:pPr>
        <w:spacing w:after="0" w:line="240" w:lineRule="auto"/>
      </w:pPr>
      <w:r>
        <w:separator/>
      </w:r>
    </w:p>
  </w:endnote>
  <w:endnote w:type="continuationSeparator" w:id="0">
    <w:p w14:paraId="55669DC5" w14:textId="77777777" w:rsidR="00BB05D0" w:rsidRDefault="00BB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43C93BD4" w:rsidR="004F3E6D" w:rsidRDefault="009D71E8">
    <w:pPr>
      <w:pStyle w:val="Footer"/>
      <w:ind w:firstLine="4513"/>
    </w:pPr>
    <w:r>
      <w:fldChar w:fldCharType="begin"/>
    </w:r>
    <w:r>
      <w:instrText xml:space="preserve"> PAGE </w:instrText>
    </w:r>
    <w:r>
      <w:fldChar w:fldCharType="separate"/>
    </w:r>
    <w:r w:rsidR="00E6248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1CF18" w14:textId="77777777" w:rsidR="00BB05D0" w:rsidRDefault="00BB05D0">
      <w:pPr>
        <w:spacing w:after="0" w:line="240" w:lineRule="auto"/>
      </w:pPr>
      <w:r>
        <w:separator/>
      </w:r>
    </w:p>
  </w:footnote>
  <w:footnote w:type="continuationSeparator" w:id="0">
    <w:p w14:paraId="181CEF46" w14:textId="77777777" w:rsidR="00BB05D0" w:rsidRDefault="00BB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0D80"/>
    <w:multiLevelType w:val="hybridMultilevel"/>
    <w:tmpl w:val="7B584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E52056"/>
    <w:multiLevelType w:val="hybridMultilevel"/>
    <w:tmpl w:val="87B83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36C3D"/>
    <w:multiLevelType w:val="hybridMultilevel"/>
    <w:tmpl w:val="6544598C"/>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 w15:restartNumberingAfterBreak="0">
    <w:nsid w:val="0CA96694"/>
    <w:multiLevelType w:val="hybridMultilevel"/>
    <w:tmpl w:val="B2666C1E"/>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2C87EAE"/>
    <w:multiLevelType w:val="hybridMultilevel"/>
    <w:tmpl w:val="12FA667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84046B5"/>
    <w:multiLevelType w:val="hybridMultilevel"/>
    <w:tmpl w:val="9EC44DA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74F1945"/>
    <w:multiLevelType w:val="hybridMultilevel"/>
    <w:tmpl w:val="32B0F98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3" w15:restartNumberingAfterBreak="0">
    <w:nsid w:val="3D2E5AF7"/>
    <w:multiLevelType w:val="hybridMultilevel"/>
    <w:tmpl w:val="E2BE4812"/>
    <w:lvl w:ilvl="0" w:tplc="0809000F">
      <w:start w:val="1"/>
      <w:numFmt w:val="decimal"/>
      <w:lvlText w:val="%1."/>
      <w:lvlJc w:val="left"/>
      <w:pPr>
        <w:ind w:left="777" w:hanging="360"/>
      </w:p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4" w15:restartNumberingAfterBreak="0">
    <w:nsid w:val="3D802757"/>
    <w:multiLevelType w:val="hybridMultilevel"/>
    <w:tmpl w:val="C2C454B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E5C179A"/>
    <w:multiLevelType w:val="hybridMultilevel"/>
    <w:tmpl w:val="7F24171E"/>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6" w15:restartNumberingAfterBreak="0">
    <w:nsid w:val="3EC43708"/>
    <w:multiLevelType w:val="hybridMultilevel"/>
    <w:tmpl w:val="C2526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4D155236"/>
    <w:multiLevelType w:val="hybridMultilevel"/>
    <w:tmpl w:val="5DE2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5D14807"/>
    <w:multiLevelType w:val="hybridMultilevel"/>
    <w:tmpl w:val="E9EA3FE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3"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50445072">
    <w:abstractNumId w:val="8"/>
  </w:num>
  <w:num w:numId="2" w16cid:durableId="920338206">
    <w:abstractNumId w:val="5"/>
  </w:num>
  <w:num w:numId="3" w16cid:durableId="237447911">
    <w:abstractNumId w:val="9"/>
  </w:num>
  <w:num w:numId="4" w16cid:durableId="1575705410">
    <w:abstractNumId w:val="11"/>
  </w:num>
  <w:num w:numId="5" w16cid:durableId="776489713">
    <w:abstractNumId w:val="4"/>
  </w:num>
  <w:num w:numId="6" w16cid:durableId="599026793">
    <w:abstractNumId w:val="17"/>
  </w:num>
  <w:num w:numId="7" w16cid:durableId="1838381629">
    <w:abstractNumId w:val="21"/>
  </w:num>
  <w:num w:numId="8" w16cid:durableId="1578128430">
    <w:abstractNumId w:val="26"/>
  </w:num>
  <w:num w:numId="9" w16cid:durableId="1921786709">
    <w:abstractNumId w:val="24"/>
  </w:num>
  <w:num w:numId="10" w16cid:durableId="1616935635">
    <w:abstractNumId w:val="22"/>
  </w:num>
  <w:num w:numId="11" w16cid:durableId="1072046604">
    <w:abstractNumId w:val="6"/>
  </w:num>
  <w:num w:numId="12" w16cid:durableId="1546067033">
    <w:abstractNumId w:val="25"/>
  </w:num>
  <w:num w:numId="13" w16cid:durableId="1719933673">
    <w:abstractNumId w:val="19"/>
  </w:num>
  <w:num w:numId="14" w16cid:durableId="334770907">
    <w:abstractNumId w:val="18"/>
  </w:num>
  <w:num w:numId="15" w16cid:durableId="2066903036">
    <w:abstractNumId w:val="23"/>
  </w:num>
  <w:num w:numId="16" w16cid:durableId="1824422938">
    <w:abstractNumId w:val="13"/>
  </w:num>
  <w:num w:numId="17" w16cid:durableId="247271393">
    <w:abstractNumId w:val="14"/>
  </w:num>
  <w:num w:numId="18" w16cid:durableId="342250164">
    <w:abstractNumId w:val="1"/>
  </w:num>
  <w:num w:numId="19" w16cid:durableId="1093747936">
    <w:abstractNumId w:val="12"/>
  </w:num>
  <w:num w:numId="20" w16cid:durableId="1950157048">
    <w:abstractNumId w:val="7"/>
  </w:num>
  <w:num w:numId="21" w16cid:durableId="333337846">
    <w:abstractNumId w:val="10"/>
  </w:num>
  <w:num w:numId="22" w16cid:durableId="1746537212">
    <w:abstractNumId w:val="2"/>
  </w:num>
  <w:num w:numId="23" w16cid:durableId="1245260510">
    <w:abstractNumId w:val="15"/>
  </w:num>
  <w:num w:numId="24" w16cid:durableId="146820623">
    <w:abstractNumId w:val="0"/>
  </w:num>
  <w:num w:numId="25" w16cid:durableId="669331614">
    <w:abstractNumId w:val="20"/>
  </w:num>
  <w:num w:numId="26" w16cid:durableId="1281376543">
    <w:abstractNumId w:val="16"/>
  </w:num>
  <w:num w:numId="27" w16cid:durableId="17883569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73E2"/>
    <w:rsid w:val="00032A00"/>
    <w:rsid w:val="00066B73"/>
    <w:rsid w:val="00067ABD"/>
    <w:rsid w:val="00083203"/>
    <w:rsid w:val="0009773D"/>
    <w:rsid w:val="000D18D4"/>
    <w:rsid w:val="001029A1"/>
    <w:rsid w:val="00120AB1"/>
    <w:rsid w:val="00156D2F"/>
    <w:rsid w:val="0015790C"/>
    <w:rsid w:val="001E1F63"/>
    <w:rsid w:val="002202A6"/>
    <w:rsid w:val="002206A9"/>
    <w:rsid w:val="002606D2"/>
    <w:rsid w:val="00262796"/>
    <w:rsid w:val="00264D20"/>
    <w:rsid w:val="00291339"/>
    <w:rsid w:val="00291D2E"/>
    <w:rsid w:val="002B132F"/>
    <w:rsid w:val="002C79A4"/>
    <w:rsid w:val="002D4665"/>
    <w:rsid w:val="002E5E38"/>
    <w:rsid w:val="00301F61"/>
    <w:rsid w:val="00331ED2"/>
    <w:rsid w:val="0038362C"/>
    <w:rsid w:val="003E4F06"/>
    <w:rsid w:val="003F08DC"/>
    <w:rsid w:val="004044AA"/>
    <w:rsid w:val="0041552D"/>
    <w:rsid w:val="00463D6B"/>
    <w:rsid w:val="00470B03"/>
    <w:rsid w:val="00484FB2"/>
    <w:rsid w:val="004D15B8"/>
    <w:rsid w:val="004E514D"/>
    <w:rsid w:val="004F3E6D"/>
    <w:rsid w:val="00502F1D"/>
    <w:rsid w:val="00510E97"/>
    <w:rsid w:val="00520E9B"/>
    <w:rsid w:val="00547081"/>
    <w:rsid w:val="00561459"/>
    <w:rsid w:val="005727E1"/>
    <w:rsid w:val="0057465B"/>
    <w:rsid w:val="00580F80"/>
    <w:rsid w:val="005C0277"/>
    <w:rsid w:val="005C2983"/>
    <w:rsid w:val="005E79E2"/>
    <w:rsid w:val="00637262"/>
    <w:rsid w:val="0065551D"/>
    <w:rsid w:val="006977E8"/>
    <w:rsid w:val="006A033E"/>
    <w:rsid w:val="006E7FB1"/>
    <w:rsid w:val="00721994"/>
    <w:rsid w:val="00741B9E"/>
    <w:rsid w:val="0076602A"/>
    <w:rsid w:val="00773792"/>
    <w:rsid w:val="00774492"/>
    <w:rsid w:val="007856D1"/>
    <w:rsid w:val="007919A7"/>
    <w:rsid w:val="007C2F04"/>
    <w:rsid w:val="007E1FB4"/>
    <w:rsid w:val="007F1C95"/>
    <w:rsid w:val="00832CF7"/>
    <w:rsid w:val="00866894"/>
    <w:rsid w:val="00882BF4"/>
    <w:rsid w:val="00892B14"/>
    <w:rsid w:val="008D5AD7"/>
    <w:rsid w:val="009620BD"/>
    <w:rsid w:val="009B7C7F"/>
    <w:rsid w:val="009D71E8"/>
    <w:rsid w:val="00A019AB"/>
    <w:rsid w:val="00A10430"/>
    <w:rsid w:val="00A13023"/>
    <w:rsid w:val="00A43AC7"/>
    <w:rsid w:val="00A45EFD"/>
    <w:rsid w:val="00A83F20"/>
    <w:rsid w:val="00A92DDD"/>
    <w:rsid w:val="00A93CA9"/>
    <w:rsid w:val="00AA1CBE"/>
    <w:rsid w:val="00AA4201"/>
    <w:rsid w:val="00AC0469"/>
    <w:rsid w:val="00AC4099"/>
    <w:rsid w:val="00AD4FA8"/>
    <w:rsid w:val="00AE0FC8"/>
    <w:rsid w:val="00B0695E"/>
    <w:rsid w:val="00B336B5"/>
    <w:rsid w:val="00B83E54"/>
    <w:rsid w:val="00B870E6"/>
    <w:rsid w:val="00BB05D0"/>
    <w:rsid w:val="00BE6ADD"/>
    <w:rsid w:val="00C5267C"/>
    <w:rsid w:val="00CC7BEB"/>
    <w:rsid w:val="00CE3CB5"/>
    <w:rsid w:val="00CE4219"/>
    <w:rsid w:val="00D304E5"/>
    <w:rsid w:val="00D33FE5"/>
    <w:rsid w:val="00D37486"/>
    <w:rsid w:val="00D71C8F"/>
    <w:rsid w:val="00DC1ECC"/>
    <w:rsid w:val="00DE474D"/>
    <w:rsid w:val="00E05370"/>
    <w:rsid w:val="00E30545"/>
    <w:rsid w:val="00E62482"/>
    <w:rsid w:val="00E66558"/>
    <w:rsid w:val="00E87613"/>
    <w:rsid w:val="00F959B0"/>
    <w:rsid w:val="00F97975"/>
    <w:rsid w:val="00FA4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1029A1"/>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phonics/" TargetMode="External"/><Relationship Id="rId13" Type="http://schemas.openxmlformats.org/officeDocument/2006/relationships/hyperlink" Target="https://educationendowmentfoundation.org.uk/education-evidence/teaching-learning-toolkit/behaviour-interventions" TargetMode="External"/><Relationship Id="rId3" Type="http://schemas.openxmlformats.org/officeDocument/2006/relationships/settings" Target="settings.xml"/><Relationship Id="rId7" Type="http://schemas.openxmlformats.org/officeDocument/2006/relationships/hyperlink" Target="https://educationendowmentfoundation.org.uk/evidence-summaries/teaching-learning-toolkit/phonics/" TargetMode="External"/><Relationship Id="rId12" Type="http://schemas.openxmlformats.org/officeDocument/2006/relationships/hyperlink" Target="https://educationendowmentfoundation.org.uk/public/files/Publications/SEL/EEF_Social_and_Emotional_Learning.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public/files/Publications/SEL/EEF_Social_and_Emotional_Learning.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ducationendowmentfoundation.org.uk/evidence-summaries/teaching-learning-toolkit/small-group-tuition/"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one-to-one-tuit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2025</Words>
  <Characters>11548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Jill Ivil</cp:lastModifiedBy>
  <cp:revision>2</cp:revision>
  <cp:lastPrinted>2021-12-16T11:49:00Z</cp:lastPrinted>
  <dcterms:created xsi:type="dcterms:W3CDTF">2025-11-03T16:04:00Z</dcterms:created>
  <dcterms:modified xsi:type="dcterms:W3CDTF">2025-11-03T16:04:00Z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